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E3" w:rsidRDefault="00741CE3" w:rsidP="00741CE3">
      <w:pPr>
        <w:jc w:val="center"/>
        <w:rPr>
          <w:rFonts w:ascii="Arial" w:hAnsi="Arial" w:cs="Arial"/>
          <w:b/>
          <w:lang w:val="es-ES"/>
        </w:rPr>
      </w:pPr>
      <w:r w:rsidRPr="00915E14">
        <w:rPr>
          <w:rFonts w:ascii="Arial" w:hAnsi="Arial" w:cs="Arial"/>
          <w:b/>
          <w:lang w:val="es-ES"/>
        </w:rPr>
        <w:t>ESCUELA Y FAMILIA/AMBIENTE ESCOLAR</w:t>
      </w:r>
    </w:p>
    <w:p w:rsidR="00AE1860" w:rsidRDefault="00AE1860" w:rsidP="00741CE3">
      <w:pPr>
        <w:jc w:val="center"/>
        <w:rPr>
          <w:rFonts w:ascii="Arial" w:hAnsi="Arial" w:cs="Arial"/>
          <w:b/>
          <w:lang w:val="es-ES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ACTIVIDAD</w:t>
      </w:r>
      <w:r w:rsidRPr="00915E14">
        <w:rPr>
          <w:rFonts w:ascii="Arial" w:hAnsi="Arial" w:cs="Arial"/>
        </w:rPr>
        <w:t>:</w:t>
      </w:r>
      <w:r w:rsidRPr="00915E14">
        <w:rPr>
          <w:rFonts w:ascii="Arial" w:hAnsi="Arial" w:cs="Arial"/>
          <w:b/>
        </w:rPr>
        <w:t xml:space="preserve"> </w:t>
      </w:r>
      <w:r w:rsidRPr="00915E14">
        <w:rPr>
          <w:rFonts w:ascii="Arial" w:hAnsi="Arial" w:cs="Arial"/>
        </w:rPr>
        <w:t>Para ser aplicada por los docentes</w:t>
      </w:r>
    </w:p>
    <w:p w:rsidR="00AE1860" w:rsidRPr="00915E14" w:rsidRDefault="00AE1860" w:rsidP="00AE1860">
      <w:pPr>
        <w:rPr>
          <w:rFonts w:ascii="Arial" w:hAnsi="Arial" w:cs="Arial"/>
          <w:b/>
          <w:i/>
        </w:rPr>
      </w:pPr>
    </w:p>
    <w:p w:rsidR="00AE1860" w:rsidRPr="00915E14" w:rsidRDefault="00AE1860" w:rsidP="00AE1860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TITULO</w:t>
      </w:r>
      <w:r w:rsidRPr="00915E14">
        <w:rPr>
          <w:rFonts w:ascii="Arial" w:hAnsi="Arial" w:cs="Arial"/>
        </w:rPr>
        <w:t>:</w:t>
      </w:r>
      <w:r w:rsidRPr="00915E14">
        <w:rPr>
          <w:rFonts w:ascii="Arial" w:hAnsi="Arial" w:cs="Arial"/>
          <w:b/>
          <w:i/>
        </w:rPr>
        <w:t xml:space="preserve"> ¿</w:t>
      </w:r>
      <w:r w:rsidRPr="00915E14">
        <w:rPr>
          <w:rFonts w:ascii="Arial" w:hAnsi="Arial" w:cs="Arial"/>
          <w:b/>
          <w:i/>
          <w:highlight w:val="yellow"/>
        </w:rPr>
        <w:t>Somos iguales?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DIMENSIÓN</w:t>
      </w:r>
      <w:r w:rsidRPr="00915E14">
        <w:rPr>
          <w:rFonts w:ascii="Arial" w:hAnsi="Arial" w:cs="Arial"/>
        </w:rPr>
        <w:t>: Escuela y Familia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SUBDIMENSIÓN</w:t>
      </w:r>
      <w:r w:rsidRPr="00915E14">
        <w:rPr>
          <w:rFonts w:ascii="Arial" w:hAnsi="Arial" w:cs="Arial"/>
        </w:rPr>
        <w:t>: Ambiente Escolar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LÍNEA DE ACCIÓN</w:t>
      </w:r>
      <w:r w:rsidRPr="00915E14">
        <w:rPr>
          <w:rFonts w:ascii="Arial" w:hAnsi="Arial" w:cs="Arial"/>
        </w:rPr>
        <w:t>: Formación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UBICACIÓN</w:t>
      </w:r>
      <w:r w:rsidRPr="00915E14">
        <w:rPr>
          <w:rFonts w:ascii="Arial" w:hAnsi="Arial" w:cs="Arial"/>
        </w:rPr>
        <w:t>: Curricular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COMPETENCIAS QUE SE PROPONEN DESARROLLAR:</w:t>
      </w:r>
      <w:r w:rsidRPr="00915E14">
        <w:rPr>
          <w:rFonts w:ascii="Arial" w:hAnsi="Arial" w:cs="Arial"/>
        </w:rPr>
        <w:t xml:space="preserve"> </w:t>
      </w:r>
      <w:r w:rsidRPr="00915E14">
        <w:rPr>
          <w:rFonts w:ascii="Arial" w:hAnsi="Arial" w:cs="Arial"/>
          <w:highlight w:val="cyan"/>
        </w:rPr>
        <w:t>Comunicación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A QUIÉN VA DIRIGIDA</w:t>
      </w:r>
      <w:r w:rsidRPr="00915E14">
        <w:rPr>
          <w:rFonts w:ascii="Arial" w:hAnsi="Arial" w:cs="Arial"/>
        </w:rPr>
        <w:t>: Estudiantes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DURACIÓN APROXIMADA</w:t>
      </w:r>
      <w:r w:rsidRPr="00915E14">
        <w:rPr>
          <w:rFonts w:ascii="Arial" w:hAnsi="Arial" w:cs="Arial"/>
        </w:rPr>
        <w:t xml:space="preserve">: </w:t>
      </w:r>
      <w:r w:rsidRPr="00915E14">
        <w:rPr>
          <w:rFonts w:ascii="Arial" w:hAnsi="Arial" w:cs="Arial"/>
          <w:b/>
        </w:rPr>
        <w:t>60 minutos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jc w:val="right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Nota: No se requiere sesión previa para su aplicación</w:t>
      </w:r>
    </w:p>
    <w:p w:rsidR="00AE1860" w:rsidRPr="00915E14" w:rsidRDefault="00AE1860" w:rsidP="00AE1860">
      <w:pPr>
        <w:rPr>
          <w:rFonts w:ascii="Arial" w:hAnsi="Arial" w:cs="Arial"/>
          <w:b/>
        </w:rPr>
      </w:pPr>
    </w:p>
    <w:p w:rsidR="00AE1860" w:rsidRPr="00915E14" w:rsidRDefault="00AE1860" w:rsidP="00AE1860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PROPÓSITOS: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9525EB">
      <w:pPr>
        <w:pStyle w:val="Prrafodelista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bookmarkStart w:id="0" w:name="_GoBack"/>
      <w:r w:rsidRPr="00915E14">
        <w:rPr>
          <w:rFonts w:ascii="Arial" w:hAnsi="Arial" w:cs="Arial"/>
          <w:sz w:val="24"/>
          <w:szCs w:val="24"/>
        </w:rPr>
        <w:t xml:space="preserve">Analizar las formas de </w:t>
      </w:r>
      <w:r w:rsidRPr="00915E14">
        <w:rPr>
          <w:rFonts w:ascii="Arial" w:hAnsi="Arial" w:cs="Arial"/>
          <w:b/>
          <w:sz w:val="24"/>
          <w:szCs w:val="24"/>
        </w:rPr>
        <w:t>comunicación</w:t>
      </w:r>
      <w:r w:rsidRPr="00915E14">
        <w:rPr>
          <w:rFonts w:ascii="Arial" w:hAnsi="Arial" w:cs="Arial"/>
          <w:sz w:val="24"/>
          <w:szCs w:val="24"/>
        </w:rPr>
        <w:t xml:space="preserve"> que se dan a partir de los roles de </w:t>
      </w:r>
      <w:proofErr w:type="spellStart"/>
      <w:r w:rsidRPr="00915E14">
        <w:rPr>
          <w:rFonts w:ascii="Arial" w:hAnsi="Arial" w:cs="Arial"/>
          <w:sz w:val="24"/>
          <w:szCs w:val="24"/>
        </w:rPr>
        <w:t>de</w:t>
      </w:r>
      <w:proofErr w:type="spellEnd"/>
      <w:r w:rsidRPr="00915E14">
        <w:rPr>
          <w:rFonts w:ascii="Arial" w:hAnsi="Arial" w:cs="Arial"/>
          <w:sz w:val="24"/>
          <w:szCs w:val="24"/>
        </w:rPr>
        <w:t xml:space="preserve"> género tradicionales y sus implicaciones en el ambiente escolar</w:t>
      </w:r>
      <w:bookmarkEnd w:id="0"/>
      <w:r w:rsidRPr="00915E14">
        <w:rPr>
          <w:rFonts w:ascii="Arial" w:hAnsi="Arial" w:cs="Arial"/>
          <w:sz w:val="24"/>
          <w:szCs w:val="24"/>
        </w:rPr>
        <w:t>.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  <w:b/>
          <w:lang w:val="es-ES_tradnl"/>
        </w:rPr>
      </w:pPr>
      <w:r w:rsidRPr="00915E14">
        <w:rPr>
          <w:rFonts w:ascii="Arial" w:hAnsi="Arial" w:cs="Arial"/>
          <w:b/>
          <w:lang w:val="es-ES_tradnl"/>
        </w:rPr>
        <w:t xml:space="preserve">PREPARACIÓN: </w:t>
      </w:r>
    </w:p>
    <w:p w:rsidR="00AE1860" w:rsidRPr="00915E14" w:rsidRDefault="00AE1860" w:rsidP="00AE1860">
      <w:pPr>
        <w:rPr>
          <w:rFonts w:ascii="Arial" w:hAnsi="Arial" w:cs="Arial"/>
          <w:b/>
          <w:lang w:val="es-ES_tradnl"/>
        </w:rPr>
      </w:pPr>
    </w:p>
    <w:p w:rsidR="00AE1860" w:rsidRPr="00915E14" w:rsidRDefault="00AE1860" w:rsidP="00AE1860">
      <w:pPr>
        <w:pStyle w:val="Prrafodelista"/>
        <w:rPr>
          <w:rFonts w:ascii="Arial" w:hAnsi="Arial" w:cs="Arial"/>
          <w:sz w:val="24"/>
          <w:szCs w:val="24"/>
          <w:lang w:val="es-ES_tradnl"/>
        </w:rPr>
      </w:pPr>
      <w:r w:rsidRPr="00915E14">
        <w:rPr>
          <w:rFonts w:ascii="Arial" w:hAnsi="Arial" w:cs="Arial"/>
          <w:sz w:val="24"/>
          <w:szCs w:val="24"/>
          <w:lang w:val="es-ES_tradnl"/>
        </w:rPr>
        <w:t>El facilitador tendrá listo:</w:t>
      </w:r>
    </w:p>
    <w:p w:rsidR="00AE1860" w:rsidRPr="00915E14" w:rsidRDefault="00AE1860" w:rsidP="009525EB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  <w:lang w:val="es-ES_tradnl"/>
        </w:rPr>
      </w:pPr>
      <w:r w:rsidRPr="00915E14">
        <w:rPr>
          <w:rFonts w:ascii="Arial" w:hAnsi="Arial" w:cs="Arial"/>
          <w:sz w:val="24"/>
          <w:szCs w:val="24"/>
          <w:lang w:val="es-ES_tradnl"/>
        </w:rPr>
        <w:t xml:space="preserve">Hojas y tarjetas media carta blancas suficientes para cada alumno, hojas de rotafolio, marcadores, cinta </w:t>
      </w:r>
      <w:proofErr w:type="spellStart"/>
      <w:r w:rsidRPr="00915E14">
        <w:rPr>
          <w:rFonts w:ascii="Arial" w:hAnsi="Arial" w:cs="Arial"/>
          <w:sz w:val="24"/>
          <w:szCs w:val="24"/>
          <w:lang w:val="es-ES_tradnl"/>
        </w:rPr>
        <w:t>masking</w:t>
      </w:r>
      <w:proofErr w:type="spellEnd"/>
      <w:r w:rsidRPr="00915E14">
        <w:rPr>
          <w:rFonts w:ascii="Arial" w:hAnsi="Arial" w:cs="Arial"/>
          <w:sz w:val="24"/>
          <w:szCs w:val="24"/>
          <w:lang w:val="es-ES_tradnl"/>
        </w:rPr>
        <w:t>.</w:t>
      </w:r>
    </w:p>
    <w:p w:rsidR="00AE1860" w:rsidRPr="00915E14" w:rsidRDefault="00AE1860" w:rsidP="009525EB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  <w:lang w:val="es-ES_tradnl"/>
        </w:rPr>
      </w:pPr>
      <w:r w:rsidRPr="00915E14">
        <w:rPr>
          <w:rFonts w:ascii="Arial" w:hAnsi="Arial" w:cs="Arial"/>
          <w:sz w:val="24"/>
          <w:szCs w:val="24"/>
          <w:lang w:val="es-ES_tradnl"/>
        </w:rPr>
        <w:t>Letreros separados que digan: Mujer, Hombre, Género.</w:t>
      </w:r>
    </w:p>
    <w:p w:rsidR="00AE1860" w:rsidRPr="00915E14" w:rsidRDefault="00AE1860" w:rsidP="009525EB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  <w:lang w:val="es-ES_tradnl"/>
        </w:rPr>
      </w:pPr>
      <w:r w:rsidRPr="00915E14">
        <w:rPr>
          <w:rFonts w:ascii="Arial" w:hAnsi="Arial" w:cs="Arial"/>
          <w:sz w:val="24"/>
          <w:szCs w:val="24"/>
          <w:lang w:val="es-ES_tradnl"/>
        </w:rPr>
        <w:t>Apoyo visual del concepto de género. Anexo 1.</w:t>
      </w:r>
    </w:p>
    <w:p w:rsidR="00AE1860" w:rsidRPr="00915E14" w:rsidRDefault="00AE1860" w:rsidP="009525EB">
      <w:pPr>
        <w:pStyle w:val="Prrafodelista"/>
        <w:numPr>
          <w:ilvl w:val="0"/>
          <w:numId w:val="8"/>
        </w:numPr>
        <w:rPr>
          <w:rFonts w:ascii="Arial" w:hAnsi="Arial" w:cs="Arial"/>
          <w:sz w:val="24"/>
          <w:szCs w:val="24"/>
          <w:lang w:val="es-ES_tradnl"/>
        </w:rPr>
      </w:pPr>
      <w:r w:rsidRPr="00915E14">
        <w:rPr>
          <w:rFonts w:ascii="Arial" w:hAnsi="Arial" w:cs="Arial"/>
          <w:sz w:val="24"/>
          <w:szCs w:val="24"/>
          <w:lang w:val="es-ES_tradnl"/>
        </w:rPr>
        <w:t>Lista de tareas: Anexo 2 (enriquecida por el facilitador).</w:t>
      </w:r>
    </w:p>
    <w:p w:rsidR="00AE1860" w:rsidRPr="00915E14" w:rsidRDefault="00AE1860" w:rsidP="00AE1860">
      <w:pPr>
        <w:rPr>
          <w:rFonts w:ascii="Arial" w:hAnsi="Arial" w:cs="Arial"/>
          <w:lang w:val="es-ES_tradnl"/>
        </w:rPr>
      </w:pPr>
    </w:p>
    <w:p w:rsidR="00AE1860" w:rsidRPr="00915E14" w:rsidRDefault="00AE1860" w:rsidP="00AE1860">
      <w:pPr>
        <w:ind w:left="720"/>
        <w:rPr>
          <w:rFonts w:ascii="Arial" w:hAnsi="Arial" w:cs="Arial"/>
          <w:lang w:val="es-ES_tradnl"/>
        </w:rPr>
      </w:pPr>
    </w:p>
    <w:p w:rsidR="00AE1860" w:rsidRPr="00915E14" w:rsidRDefault="00AE1860" w:rsidP="00AE1860">
      <w:pPr>
        <w:rPr>
          <w:rFonts w:ascii="Arial" w:hAnsi="Arial" w:cs="Arial"/>
          <w:lang w:val="es-ES_tradnl"/>
        </w:rPr>
      </w:pPr>
    </w:p>
    <w:tbl>
      <w:tblPr>
        <w:tblW w:w="9606" w:type="dxa"/>
        <w:tblBorders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AE1860" w:rsidRPr="00915E14" w:rsidTr="00FA1CB8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:rsidR="00AE1860" w:rsidRPr="00915E14" w:rsidRDefault="00AE1860" w:rsidP="00FA1CB8">
            <w:pPr>
              <w:jc w:val="center"/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Ficha Técnica</w:t>
            </w:r>
          </w:p>
        </w:tc>
      </w:tr>
      <w:tr w:rsidR="00AE1860" w:rsidRPr="00915E14" w:rsidTr="00FA1CB8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:rsidR="00AE1860" w:rsidRPr="00915E14" w:rsidRDefault="00AE1860" w:rsidP="00FA1CB8">
            <w:pPr>
              <w:jc w:val="center"/>
              <w:rPr>
                <w:rFonts w:ascii="Arial" w:hAnsi="Arial" w:cs="Arial"/>
                <w:lang w:val="es-ES_tradnl"/>
              </w:rPr>
            </w:pPr>
          </w:p>
          <w:p w:rsidR="00AE1860" w:rsidRPr="00915E14" w:rsidRDefault="00AE1860" w:rsidP="00FA1CB8">
            <w:pPr>
              <w:jc w:val="center"/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Sobre los roles</w:t>
            </w:r>
          </w:p>
          <w:p w:rsidR="00AE1860" w:rsidRPr="00915E14" w:rsidRDefault="00AE1860" w:rsidP="00FA1CB8">
            <w:pPr>
              <w:jc w:val="center"/>
              <w:rPr>
                <w:rFonts w:ascii="Arial" w:hAnsi="Arial" w:cs="Arial"/>
                <w:lang w:val="es-ES_tradnl"/>
              </w:rPr>
            </w:pPr>
          </w:p>
          <w:p w:rsidR="00AE1860" w:rsidRPr="00915E14" w:rsidRDefault="00AE1860" w:rsidP="00FA1CB8">
            <w:pPr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De acuerdo al sexo, la sociedad asigna roles distintos a mujeres y hombres basándose en lo que considera que cada uno “debe ser”. Los roles son papeles sociales que desempeñamos en nuestra vida cotidiana y que varían dependiendo de con quién estemos y en qué situación nos encontremos.</w:t>
            </w:r>
          </w:p>
          <w:p w:rsidR="00AE1860" w:rsidRPr="00915E14" w:rsidRDefault="00AE1860" w:rsidP="00FA1CB8">
            <w:pPr>
              <w:rPr>
                <w:rFonts w:ascii="Arial" w:hAnsi="Arial" w:cs="Arial"/>
                <w:lang w:val="es-ES_tradnl"/>
              </w:rPr>
            </w:pPr>
          </w:p>
          <w:p w:rsidR="00AE1860" w:rsidRPr="00915E14" w:rsidRDefault="00AE1860" w:rsidP="00FA1CB8">
            <w:pPr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Por ejemplo nos desempeñamos como estudiantes, trabajadores/as, hijos/as, nieto/as, etcétera.</w:t>
            </w:r>
          </w:p>
          <w:p w:rsidR="00AE1860" w:rsidRPr="00915E14" w:rsidRDefault="00AE1860" w:rsidP="00FA1CB8">
            <w:pPr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 xml:space="preserve">El concepto de roles de género se refiere a la forma en que la sociedad entiende </w:t>
            </w:r>
            <w:r w:rsidRPr="00915E14">
              <w:rPr>
                <w:rFonts w:ascii="Arial" w:hAnsi="Arial" w:cs="Arial"/>
                <w:lang w:val="es-ES_tradnl"/>
              </w:rPr>
              <w:lastRenderedPageBreak/>
              <w:t>determinados papeles sociales, como pertenecientes a uno u otro sexo; los femeninos, comúnmente están relacionados con las tareas asociadas a la crianza y cuidado de las y los hijos y están inscritos en el ámbito de lo doméstico principalmente; los masculinos están asociados a tareas productivas, de manutención y sustento económico.</w:t>
            </w:r>
          </w:p>
          <w:p w:rsidR="00AE1860" w:rsidRPr="00915E14" w:rsidRDefault="00AE1860" w:rsidP="00FA1CB8">
            <w:pPr>
              <w:rPr>
                <w:rFonts w:ascii="Arial" w:hAnsi="Arial" w:cs="Arial"/>
                <w:lang w:val="es-ES_tradnl"/>
              </w:rPr>
            </w:pPr>
          </w:p>
          <w:p w:rsidR="00AE1860" w:rsidRPr="00915E14" w:rsidRDefault="00AE1860" w:rsidP="00FA1CB8">
            <w:pPr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Los roles de género definen una estructura social en donde las ventajas de uno reflejan las desventajas del otro y viceversa; es decir, mientras que para las mujeres es fácil compartir tiempo con sus hijos e hijas, a los hombres se les limita esta oportunidad.</w:t>
            </w:r>
          </w:p>
          <w:p w:rsidR="00AE1860" w:rsidRPr="00915E14" w:rsidRDefault="00AE1860" w:rsidP="00FA1CB8">
            <w:pPr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La equidad se refiere a la justicia, la imparcialidad en el trato y reparto, al tener las mismas oportunidades en la vida.</w:t>
            </w:r>
          </w:p>
          <w:p w:rsidR="00AE1860" w:rsidRPr="00915E14" w:rsidRDefault="00AE1860" w:rsidP="00FA1CB8">
            <w:pPr>
              <w:rPr>
                <w:rFonts w:ascii="Arial" w:hAnsi="Arial" w:cs="Arial"/>
                <w:lang w:val="es-ES_tradnl"/>
              </w:rPr>
            </w:pPr>
          </w:p>
          <w:p w:rsidR="00AE1860" w:rsidRPr="00915E14" w:rsidRDefault="00AE1860" w:rsidP="00FA1CB8">
            <w:pPr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Cuándo los roles de género son impuestos generan condiciones de inequidad, vulnerabilidad, exclusión y opresión en ambos sexos; en el caso de las mujeres, estas condiciones son más graves y dañinas: en México 7 de cada 10 mujeres sufre violencia doméstica, por mencionar un ejemplo.</w:t>
            </w:r>
          </w:p>
          <w:p w:rsidR="00AE1860" w:rsidRPr="00915E14" w:rsidRDefault="00AE1860" w:rsidP="00FA1CB8">
            <w:pPr>
              <w:rPr>
                <w:rFonts w:ascii="Arial" w:hAnsi="Arial" w:cs="Arial"/>
                <w:lang w:val="es-ES_tradnl"/>
              </w:rPr>
            </w:pPr>
          </w:p>
          <w:p w:rsidR="00AE1860" w:rsidRPr="00915E14" w:rsidRDefault="00AE1860" w:rsidP="00FA1CB8">
            <w:pPr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 xml:space="preserve">El artículo 7 de </w:t>
            </w:r>
            <w:smartTag w:uri="urn:schemas-microsoft-com:office:smarttags" w:element="PersonName">
              <w:smartTagPr>
                <w:attr w:name="ProductID" w:val="la Convenci￳n Iberoamericana"/>
              </w:smartTagPr>
              <w:r w:rsidRPr="00915E14">
                <w:rPr>
                  <w:rFonts w:ascii="Arial" w:hAnsi="Arial" w:cs="Arial"/>
                  <w:lang w:val="es-ES_tradnl"/>
                </w:rPr>
                <w:t>la Convención Iberoamericana</w:t>
              </w:r>
            </w:smartTag>
            <w:r w:rsidRPr="00915E14">
              <w:rPr>
                <w:rFonts w:ascii="Arial" w:hAnsi="Arial" w:cs="Arial"/>
                <w:lang w:val="es-ES_tradnl"/>
              </w:rPr>
              <w:t xml:space="preserve"> de los Derechos de los Jóvenes reconoce la igualdad de género y el compromiso de los estados con la equidad; el artículo 2, nos protege de la no discriminación por sexo. También </w:t>
            </w:r>
            <w:smartTag w:uri="urn:schemas-microsoft-com:office:smarttags" w:element="PersonName">
              <w:smartTagPr>
                <w:attr w:name="ProductID" w:val="la DUDH"/>
              </w:smartTagPr>
              <w:r w:rsidRPr="00915E14">
                <w:rPr>
                  <w:rFonts w:ascii="Arial" w:hAnsi="Arial" w:cs="Arial"/>
                  <w:lang w:val="es-ES_tradnl"/>
                </w:rPr>
                <w:t>la DUDH</w:t>
              </w:r>
            </w:smartTag>
            <w:r w:rsidRPr="00915E14">
              <w:rPr>
                <w:rFonts w:ascii="Arial" w:hAnsi="Arial" w:cs="Arial"/>
                <w:lang w:val="es-ES_tradnl"/>
              </w:rPr>
              <w:t>, establece la igualdad en dignidad y de derechos de todas las personas en los artículos 1 y 2.</w:t>
            </w:r>
          </w:p>
          <w:p w:rsidR="00AE1860" w:rsidRPr="00915E14" w:rsidRDefault="00AE1860" w:rsidP="00FA1CB8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</w:tr>
    </w:tbl>
    <w:p w:rsidR="00AE1860" w:rsidRPr="00915E14" w:rsidRDefault="00AE1860" w:rsidP="00AE1860">
      <w:pPr>
        <w:spacing w:line="276" w:lineRule="auto"/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</w:rPr>
        <w:t>Mecánica de aplicación: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10"/>
        </w:numPr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ENTRADA </w:t>
      </w:r>
      <w:r w:rsidRPr="00915E14">
        <w:rPr>
          <w:rFonts w:ascii="Arial" w:hAnsi="Arial" w:cs="Arial"/>
          <w:color w:val="211E1E"/>
        </w:rPr>
        <w:t>( 5 min)</w:t>
      </w:r>
    </w:p>
    <w:p w:rsidR="00AE1860" w:rsidRPr="00915E14" w:rsidRDefault="00AE1860" w:rsidP="009525EB">
      <w:pPr>
        <w:pStyle w:val="Default"/>
        <w:numPr>
          <w:ilvl w:val="0"/>
          <w:numId w:val="9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Da la bienvenida al grupo y comenta el objetivo de la sesión y porque es importante desarrollar nuestras habilidades de comunicación.</w:t>
      </w:r>
    </w:p>
    <w:p w:rsidR="00AE1860" w:rsidRPr="00915E14" w:rsidRDefault="00AE1860" w:rsidP="00AE1860">
      <w:pPr>
        <w:pStyle w:val="Default"/>
        <w:ind w:left="720"/>
        <w:jc w:val="both"/>
        <w:rPr>
          <w:rFonts w:ascii="Arial" w:hAnsi="Arial" w:cs="Arial"/>
          <w:color w:val="211E1E"/>
        </w:rPr>
      </w:pPr>
    </w:p>
    <w:p w:rsidR="00AE1860" w:rsidRPr="00915E14" w:rsidRDefault="00AE1860" w:rsidP="009525EB">
      <w:pPr>
        <w:pStyle w:val="Default"/>
        <w:numPr>
          <w:ilvl w:val="0"/>
          <w:numId w:val="9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Pregunta:</w:t>
      </w:r>
    </w:p>
    <w:p w:rsidR="00AE1860" w:rsidRPr="00915E14" w:rsidRDefault="00AE1860" w:rsidP="00AE1860">
      <w:pPr>
        <w:pStyle w:val="Default"/>
        <w:ind w:left="720"/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¿Qué entienden ustedes por roles de género?</w:t>
      </w:r>
    </w:p>
    <w:p w:rsidR="00AE1860" w:rsidRPr="00915E14" w:rsidRDefault="00AE1860" w:rsidP="00AE1860">
      <w:pPr>
        <w:pStyle w:val="Default"/>
        <w:ind w:left="720"/>
        <w:jc w:val="both"/>
        <w:rPr>
          <w:rFonts w:ascii="Arial" w:hAnsi="Arial" w:cs="Arial"/>
          <w:color w:val="211E1E"/>
        </w:rPr>
      </w:pPr>
    </w:p>
    <w:p w:rsidR="00AE1860" w:rsidRPr="00915E14" w:rsidRDefault="00AE1860" w:rsidP="009525EB">
      <w:pPr>
        <w:pStyle w:val="Default"/>
        <w:numPr>
          <w:ilvl w:val="0"/>
          <w:numId w:val="11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Escribe en un rotafolio las diferentes opiniones y aportaciones de los jóvenes.</w:t>
      </w:r>
    </w:p>
    <w:p w:rsidR="00AE1860" w:rsidRPr="00915E14" w:rsidRDefault="00AE1860" w:rsidP="009525EB">
      <w:pPr>
        <w:pStyle w:val="Default"/>
        <w:numPr>
          <w:ilvl w:val="0"/>
          <w:numId w:val="11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Comenta y escuchas sus opiniones sobre las aportaciones, hasta que entre todos armen un concepto o definición sobre “Genero”.</w:t>
      </w:r>
    </w:p>
    <w:p w:rsidR="00AE1860" w:rsidRPr="00915E14" w:rsidRDefault="00AE1860" w:rsidP="009525EB">
      <w:pPr>
        <w:pStyle w:val="Default"/>
        <w:numPr>
          <w:ilvl w:val="0"/>
          <w:numId w:val="11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Pégalo en un lugar visible, se retomara más adelante.</w:t>
      </w:r>
    </w:p>
    <w:p w:rsidR="00AE1860" w:rsidRPr="00915E14" w:rsidRDefault="00AE1860" w:rsidP="00AE1860">
      <w:pPr>
        <w:pStyle w:val="Default"/>
        <w:rPr>
          <w:rFonts w:ascii="Arial" w:hAnsi="Arial" w:cs="Arial"/>
        </w:rPr>
      </w:pPr>
    </w:p>
    <w:p w:rsidR="00AE1860" w:rsidRPr="00915E14" w:rsidRDefault="00AE1860" w:rsidP="009525EB">
      <w:pPr>
        <w:pStyle w:val="CM24"/>
        <w:numPr>
          <w:ilvl w:val="0"/>
          <w:numId w:val="10"/>
        </w:numPr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DE </w:t>
      </w:r>
      <w:smartTag w:uri="urn:schemas-microsoft-com:office:smarttags" w:element="PersonName">
        <w:smartTagPr>
          <w:attr w:name="ProductID" w:val="LA EXPERIENCIA"/>
        </w:smartTagPr>
        <w:r w:rsidRPr="00915E14">
          <w:rPr>
            <w:rFonts w:ascii="Arial" w:hAnsi="Arial" w:cs="Arial"/>
            <w:b/>
            <w:bCs/>
            <w:color w:val="211E1E"/>
          </w:rPr>
          <w:t>LA EXPERIENCIA</w:t>
        </w:r>
      </w:smartTag>
      <w:r w:rsidRPr="00915E14">
        <w:rPr>
          <w:rFonts w:ascii="Arial" w:hAnsi="Arial" w:cs="Arial"/>
          <w:b/>
          <w:bCs/>
          <w:color w:val="211E1E"/>
        </w:rPr>
        <w:t xml:space="preserve"> </w:t>
      </w:r>
      <w:r w:rsidRPr="00915E14">
        <w:rPr>
          <w:rFonts w:ascii="Arial" w:hAnsi="Arial" w:cs="Arial"/>
          <w:color w:val="211E1E"/>
        </w:rPr>
        <w:t xml:space="preserve">(30 minutos) </w:t>
      </w:r>
    </w:p>
    <w:p w:rsidR="00AE1860" w:rsidRPr="00915E14" w:rsidRDefault="00AE1860" w:rsidP="00AE1860">
      <w:pPr>
        <w:pStyle w:val="CM21"/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 xml:space="preserve">           Dinámica: </w:t>
      </w:r>
      <w:proofErr w:type="spellStart"/>
      <w:r w:rsidRPr="00915E14">
        <w:rPr>
          <w:rFonts w:ascii="Arial" w:hAnsi="Arial" w:cs="Arial"/>
          <w:color w:val="211E1E"/>
        </w:rPr>
        <w:t>Tarjetógrafos</w:t>
      </w:r>
      <w:proofErr w:type="spellEnd"/>
      <w:r w:rsidRPr="00915E14">
        <w:rPr>
          <w:rFonts w:ascii="Arial" w:hAnsi="Arial" w:cs="Arial"/>
          <w:color w:val="211E1E"/>
        </w:rPr>
        <w:t xml:space="preserve"> intercambiables</w:t>
      </w:r>
    </w:p>
    <w:p w:rsidR="00AE1860" w:rsidRPr="00915E14" w:rsidRDefault="00AE1860" w:rsidP="00AE1860">
      <w:pPr>
        <w:pStyle w:val="CM21"/>
        <w:spacing w:line="278" w:lineRule="atLeast"/>
        <w:ind w:left="708"/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 xml:space="preserve"> </w:t>
      </w:r>
    </w:p>
    <w:p w:rsidR="00AE1860" w:rsidRPr="00915E14" w:rsidRDefault="00AE1860" w:rsidP="00AE1860">
      <w:pPr>
        <w:pStyle w:val="CM21"/>
        <w:spacing w:line="246" w:lineRule="atLeast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En plenaria:</w:t>
      </w:r>
    </w:p>
    <w:p w:rsidR="00AE1860" w:rsidRPr="00915E14" w:rsidRDefault="00AE1860" w:rsidP="00AE1860">
      <w:pPr>
        <w:pStyle w:val="CM21"/>
        <w:spacing w:line="246" w:lineRule="atLeast"/>
        <w:rPr>
          <w:rFonts w:ascii="Arial" w:hAnsi="Arial" w:cs="Arial"/>
          <w:color w:val="211E1E"/>
          <w:u w:val="single"/>
        </w:rPr>
      </w:pPr>
    </w:p>
    <w:p w:rsidR="00AE1860" w:rsidRPr="00915E14" w:rsidRDefault="00AE1860" w:rsidP="009525EB">
      <w:pPr>
        <w:pStyle w:val="CM21"/>
        <w:numPr>
          <w:ilvl w:val="0"/>
          <w:numId w:val="2"/>
        </w:numPr>
        <w:spacing w:line="246" w:lineRule="atLeast"/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Pega  en lo alto de una pared el letrero de “hombre” del lado izquierdo y el de “mujer” del lado derecho.</w:t>
      </w:r>
    </w:p>
    <w:p w:rsidR="00AE1860" w:rsidRPr="00915E14" w:rsidRDefault="00AE1860" w:rsidP="009525EB">
      <w:pPr>
        <w:pStyle w:val="Prrafodelista"/>
        <w:numPr>
          <w:ilvl w:val="0"/>
          <w:numId w:val="13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 xml:space="preserve">Entrega 4 tarjetas blancas (1/2’s hojas blancas o de </w:t>
      </w:r>
      <w:proofErr w:type="spellStart"/>
      <w:r w:rsidRPr="00915E14">
        <w:rPr>
          <w:rFonts w:ascii="Arial" w:hAnsi="Arial" w:cs="Arial"/>
          <w:sz w:val="24"/>
          <w:szCs w:val="24"/>
          <w:lang w:eastAsia="es-MX"/>
        </w:rPr>
        <w:t>reuso</w:t>
      </w:r>
      <w:proofErr w:type="spellEnd"/>
      <w:r w:rsidRPr="00915E14">
        <w:rPr>
          <w:rFonts w:ascii="Arial" w:hAnsi="Arial" w:cs="Arial"/>
          <w:sz w:val="24"/>
          <w:szCs w:val="24"/>
          <w:lang w:eastAsia="es-MX"/>
        </w:rPr>
        <w:t>) y un plumón a cada participante.</w:t>
      </w:r>
    </w:p>
    <w:p w:rsidR="00AE1860" w:rsidRPr="00915E14" w:rsidRDefault="00AE1860" w:rsidP="009525EB">
      <w:pPr>
        <w:pStyle w:val="Prrafodelista"/>
        <w:numPr>
          <w:ilvl w:val="0"/>
          <w:numId w:val="13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Solicita a las y los participantes que escriban en 2 tarjetas las ideas que tienen sobre lo que significa ser mujer (características, roles, habilidades, etc.)</w:t>
      </w:r>
    </w:p>
    <w:p w:rsidR="00AE1860" w:rsidRPr="00915E14" w:rsidRDefault="00AE1860" w:rsidP="009525EB">
      <w:pPr>
        <w:pStyle w:val="Prrafodelista"/>
        <w:numPr>
          <w:ilvl w:val="0"/>
          <w:numId w:val="13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Es importante que escriban con letra grande una característica por tarjeta, indicando en la esquina inferior derecha de cada tarjeta con una H (Hombre) o una M (Mujer), la autoría de la tarjeta.</w:t>
      </w:r>
    </w:p>
    <w:p w:rsidR="00AE1860" w:rsidRPr="00915E14" w:rsidRDefault="00AE1860" w:rsidP="009525EB">
      <w:pPr>
        <w:pStyle w:val="Prrafodelista"/>
        <w:numPr>
          <w:ilvl w:val="1"/>
          <w:numId w:val="13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lastRenderedPageBreak/>
        <w:t>Sugiere al grupo que considere características físicas, biológicas, roles sociales típicos, formas de expresar sus emociones, etcétera.</w:t>
      </w:r>
    </w:p>
    <w:p w:rsidR="00AE1860" w:rsidRPr="00915E14" w:rsidRDefault="00AE1860" w:rsidP="009525EB">
      <w:pPr>
        <w:pStyle w:val="Prrafodelista"/>
        <w:numPr>
          <w:ilvl w:val="0"/>
          <w:numId w:val="13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Pídeles que peguen sus tarjetas en el área que se encuentra debajo del letrero de “mujer”. Si encuentran tarjetas que digan lo mismo, que las encimen.</w:t>
      </w:r>
    </w:p>
    <w:p w:rsidR="00AE1860" w:rsidRPr="00915E14" w:rsidRDefault="00AE1860" w:rsidP="009525EB">
      <w:pPr>
        <w:pStyle w:val="Prrafodelista"/>
        <w:numPr>
          <w:ilvl w:val="0"/>
          <w:numId w:val="13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Repite el mismo procedimiento, pero en relación con el significado o características del hombre.</w:t>
      </w:r>
    </w:p>
    <w:p w:rsidR="00AE1860" w:rsidRPr="00915E14" w:rsidRDefault="00AE1860" w:rsidP="009525EB">
      <w:pPr>
        <w:pStyle w:val="Prrafodelista"/>
        <w:numPr>
          <w:ilvl w:val="0"/>
          <w:numId w:val="13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Lean las tarjetas que se encuentren en ambos lados, abriendo la posibilidad a las y los participantes de pedir clarificación sobre algunos de los elementos escritos.</w:t>
      </w:r>
    </w:p>
    <w:p w:rsidR="00AE1860" w:rsidRPr="00915E14" w:rsidRDefault="00AE1860" w:rsidP="00AE1860">
      <w:pPr>
        <w:pStyle w:val="Prrafodelista"/>
        <w:rPr>
          <w:rFonts w:ascii="Arial" w:hAnsi="Arial" w:cs="Arial"/>
          <w:sz w:val="24"/>
          <w:szCs w:val="24"/>
          <w:lang w:eastAsia="es-MX"/>
        </w:rPr>
      </w:pPr>
    </w:p>
    <w:p w:rsidR="00AE1860" w:rsidRPr="00915E14" w:rsidRDefault="00AE1860" w:rsidP="00AE1860">
      <w:pPr>
        <w:rPr>
          <w:rFonts w:ascii="Arial" w:hAnsi="Arial" w:cs="Arial"/>
          <w:lang w:eastAsia="es-MX"/>
        </w:rPr>
      </w:pPr>
    </w:p>
    <w:p w:rsidR="00AE1860" w:rsidRPr="00915E14" w:rsidRDefault="00AE1860" w:rsidP="009525EB">
      <w:pPr>
        <w:pStyle w:val="CM21"/>
        <w:numPr>
          <w:ilvl w:val="0"/>
          <w:numId w:val="12"/>
        </w:numPr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PARA </w:t>
      </w:r>
      <w:smartTag w:uri="urn:schemas-microsoft-com:office:smarttags" w:element="PersonName">
        <w:smartTagPr>
          <w:attr w:name="ProductID" w:val="la Reflexi￳n"/>
        </w:smartTagPr>
        <w:r w:rsidRPr="00915E14">
          <w:rPr>
            <w:rFonts w:ascii="Arial" w:hAnsi="Arial" w:cs="Arial"/>
            <w:b/>
            <w:bCs/>
            <w:color w:val="211E1E"/>
          </w:rPr>
          <w:t>LA REFLEXIÓN</w:t>
        </w:r>
      </w:smartTag>
      <w:r w:rsidRPr="00915E14">
        <w:rPr>
          <w:rFonts w:ascii="Arial" w:hAnsi="Arial" w:cs="Arial"/>
          <w:color w:val="211E1E"/>
        </w:rPr>
        <w:t xml:space="preserve">(  15 min) </w:t>
      </w:r>
    </w:p>
    <w:p w:rsidR="00AE1860" w:rsidRPr="00915E14" w:rsidRDefault="00AE1860" w:rsidP="00AE1860">
      <w:pPr>
        <w:rPr>
          <w:rFonts w:ascii="Arial" w:hAnsi="Arial" w:cs="Arial"/>
          <w:lang w:eastAsia="es-MX"/>
        </w:rPr>
      </w:pPr>
    </w:p>
    <w:p w:rsidR="00AE1860" w:rsidRPr="00915E14" w:rsidRDefault="00AE1860" w:rsidP="00AE1860">
      <w:pPr>
        <w:pStyle w:val="CM25"/>
        <w:spacing w:line="246" w:lineRule="atLeast"/>
        <w:ind w:left="720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 xml:space="preserve">En plenario: </w:t>
      </w:r>
    </w:p>
    <w:p w:rsidR="00AE1860" w:rsidRPr="00915E14" w:rsidRDefault="00AE1860" w:rsidP="00AE1860">
      <w:pPr>
        <w:pStyle w:val="Default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14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Al terminar de leer y comentar, despega los letreros que dicen Hombre y Mujer e intercámbialos de lugar.</w:t>
      </w:r>
    </w:p>
    <w:p w:rsidR="00AE1860" w:rsidRPr="00915E14" w:rsidRDefault="00AE1860" w:rsidP="009525EB">
      <w:pPr>
        <w:pStyle w:val="Default"/>
        <w:numPr>
          <w:ilvl w:val="0"/>
          <w:numId w:val="14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Invita a los participantes a que revisen las tarjetas con esta nueva perspectiva y dales un tiempo para ello.</w:t>
      </w:r>
    </w:p>
    <w:p w:rsidR="00AE1860" w:rsidRPr="00915E14" w:rsidRDefault="00AE1860" w:rsidP="009525EB">
      <w:pPr>
        <w:pStyle w:val="Default"/>
        <w:numPr>
          <w:ilvl w:val="0"/>
          <w:numId w:val="14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Comenten:</w:t>
      </w:r>
    </w:p>
    <w:p w:rsidR="00AE1860" w:rsidRPr="00915E14" w:rsidRDefault="00AE1860" w:rsidP="009525EB">
      <w:pPr>
        <w:pStyle w:val="Default"/>
        <w:numPr>
          <w:ilvl w:val="0"/>
          <w:numId w:val="1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¿Es posible que tanto hombres como mujeres tengan las mismas características?</w:t>
      </w:r>
    </w:p>
    <w:p w:rsidR="00AE1860" w:rsidRPr="00915E14" w:rsidRDefault="00AE1860" w:rsidP="009525EB">
      <w:pPr>
        <w:pStyle w:val="Default"/>
        <w:numPr>
          <w:ilvl w:val="0"/>
          <w:numId w:val="1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¿Existe alguna característica o elemento que en este nuevo orden sea ilógico?</w:t>
      </w:r>
    </w:p>
    <w:p w:rsidR="00AE1860" w:rsidRPr="00915E14" w:rsidRDefault="00AE1860" w:rsidP="009525EB">
      <w:pPr>
        <w:pStyle w:val="Default"/>
        <w:numPr>
          <w:ilvl w:val="0"/>
          <w:numId w:val="16"/>
        </w:numPr>
        <w:ind w:left="709" w:hanging="283"/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Asegúrate de que mencionen los puntos relacionados con elementos biológicos y reproductivos, por ejemplo: tener senos, pene, dar a luz, inseminar. Confirma que todos éstos sean identificados por las y los participantes.</w:t>
      </w:r>
    </w:p>
    <w:p w:rsidR="00AE1860" w:rsidRPr="00915E14" w:rsidRDefault="00AE1860" w:rsidP="009525EB">
      <w:pPr>
        <w:pStyle w:val="Default"/>
        <w:numPr>
          <w:ilvl w:val="0"/>
          <w:numId w:val="3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Cada tarjeta identificada como ilógica, bajo el rubro de mujer u hombre, en este nuevo orden, deberá ser debatida para llegar a un acuerdo. De ser así, separa esa tarjeta en un tercer grupo.</w:t>
      </w:r>
    </w:p>
    <w:p w:rsidR="00AE1860" w:rsidRPr="00915E14" w:rsidRDefault="00AE1860" w:rsidP="009525EB">
      <w:pPr>
        <w:pStyle w:val="Default"/>
        <w:numPr>
          <w:ilvl w:val="0"/>
          <w:numId w:val="3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Cuando terminen de reagrupar las tarjetas pregúntales:</w:t>
      </w:r>
    </w:p>
    <w:p w:rsidR="00AE1860" w:rsidRPr="00915E14" w:rsidRDefault="00AE1860" w:rsidP="00AE1860">
      <w:pPr>
        <w:pStyle w:val="Default"/>
        <w:ind w:left="1080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1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¿Qué característica tienen las tarjetas que fueron separadas en el tercer grupo?</w:t>
      </w:r>
    </w:p>
    <w:p w:rsidR="00AE1860" w:rsidRPr="00915E14" w:rsidRDefault="00AE1860" w:rsidP="00AE1860">
      <w:pPr>
        <w:pStyle w:val="Default"/>
        <w:ind w:left="1080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16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Asegúrate de que comprendan que estos elementos están relacionados con funciones biológicas y reproductivas.</w:t>
      </w:r>
    </w:p>
    <w:p w:rsidR="00AE1860" w:rsidRPr="00915E14" w:rsidRDefault="00AE1860" w:rsidP="00AE1860">
      <w:pPr>
        <w:pStyle w:val="Default"/>
        <w:ind w:left="360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16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En este momento retomarán el concepto de género que armaron entre todos y lo compararán con una definición que tú llevarás en un apoyo visual, partiendo de lo que ellos mismos dijeron, pregunta a los participantes:</w:t>
      </w:r>
    </w:p>
    <w:p w:rsidR="00AE1860" w:rsidRPr="00915E14" w:rsidRDefault="00AE1860" w:rsidP="00AE1860">
      <w:pPr>
        <w:pStyle w:val="Default"/>
        <w:ind w:left="360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1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¿Qué es  Género?</w:t>
      </w:r>
    </w:p>
    <w:p w:rsidR="00AE1860" w:rsidRPr="00915E14" w:rsidRDefault="00AE1860" w:rsidP="00AE1860">
      <w:pPr>
        <w:pStyle w:val="Default"/>
        <w:ind w:left="1080"/>
        <w:jc w:val="both"/>
        <w:rPr>
          <w:rFonts w:ascii="Arial" w:hAnsi="Arial" w:cs="Arial"/>
        </w:rPr>
      </w:pPr>
    </w:p>
    <w:p w:rsidR="00AE1860" w:rsidRPr="00915E14" w:rsidRDefault="00AE1860" w:rsidP="00AE1860">
      <w:pPr>
        <w:pStyle w:val="Default"/>
        <w:ind w:left="360"/>
        <w:jc w:val="both"/>
        <w:rPr>
          <w:rFonts w:ascii="Arial" w:hAnsi="Arial" w:cs="Arial"/>
          <w:i/>
        </w:rPr>
      </w:pPr>
      <w:r w:rsidRPr="00915E14">
        <w:rPr>
          <w:rFonts w:ascii="Arial" w:hAnsi="Arial" w:cs="Arial"/>
          <w:i/>
        </w:rPr>
        <w:t>Se refiere a roles, derechos y responsabilidades diferentes de los hombres y las mujeres, y a la relación entre ellos. Género no se refiere simplemente a las mujeres o los hombres, sino a la forma en que sus cualidades, conductas e identidades se encuentran determinados por el proceso de socialización.</w:t>
      </w:r>
    </w:p>
    <w:p w:rsidR="00AE1860" w:rsidRPr="00915E14" w:rsidRDefault="00AE1860" w:rsidP="00AE1860">
      <w:pPr>
        <w:pStyle w:val="Default"/>
        <w:ind w:left="360"/>
        <w:jc w:val="both"/>
        <w:rPr>
          <w:rFonts w:ascii="Arial" w:hAnsi="Arial" w:cs="Arial"/>
          <w:i/>
        </w:rPr>
      </w:pPr>
    </w:p>
    <w:p w:rsidR="00AE1860" w:rsidRPr="00915E14" w:rsidRDefault="00AE1860" w:rsidP="009525EB">
      <w:pPr>
        <w:pStyle w:val="Default"/>
        <w:numPr>
          <w:ilvl w:val="0"/>
          <w:numId w:val="4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¿Quién los define?</w:t>
      </w:r>
    </w:p>
    <w:p w:rsidR="00AE1860" w:rsidRPr="00915E14" w:rsidRDefault="00AE1860" w:rsidP="00AE1860">
      <w:pPr>
        <w:pStyle w:val="Default"/>
        <w:ind w:left="1080"/>
        <w:jc w:val="both"/>
        <w:rPr>
          <w:rFonts w:ascii="Arial" w:hAnsi="Arial" w:cs="Arial"/>
        </w:rPr>
      </w:pPr>
    </w:p>
    <w:p w:rsidR="00AE1860" w:rsidRPr="00915E14" w:rsidRDefault="00AE1860" w:rsidP="00AE1860">
      <w:pPr>
        <w:pStyle w:val="Default"/>
        <w:ind w:left="360"/>
        <w:jc w:val="both"/>
        <w:rPr>
          <w:rFonts w:ascii="Arial" w:hAnsi="Arial" w:cs="Arial"/>
          <w:i/>
        </w:rPr>
      </w:pPr>
      <w:r w:rsidRPr="00915E14">
        <w:rPr>
          <w:rFonts w:ascii="Arial" w:hAnsi="Arial" w:cs="Arial"/>
          <w:i/>
        </w:rPr>
        <w:t>Los define la sociedad y la cultura. Dar algunos ejemplos</w:t>
      </w:r>
    </w:p>
    <w:p w:rsidR="00AE1860" w:rsidRPr="00915E14" w:rsidRDefault="00AE1860" w:rsidP="00AE1860">
      <w:pPr>
        <w:pStyle w:val="Default"/>
        <w:ind w:left="360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4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¿Cuándo es definido?</w:t>
      </w:r>
    </w:p>
    <w:p w:rsidR="00AE1860" w:rsidRPr="00915E14" w:rsidRDefault="00AE1860" w:rsidP="00AE1860">
      <w:pPr>
        <w:pStyle w:val="Default"/>
        <w:ind w:left="1080"/>
        <w:jc w:val="both"/>
        <w:rPr>
          <w:rFonts w:ascii="Arial" w:hAnsi="Arial" w:cs="Arial"/>
        </w:rPr>
      </w:pPr>
    </w:p>
    <w:p w:rsidR="00AE1860" w:rsidRPr="00915E14" w:rsidRDefault="00AE1860" w:rsidP="00AE1860">
      <w:pPr>
        <w:pStyle w:val="Default"/>
        <w:ind w:left="360"/>
        <w:jc w:val="both"/>
        <w:rPr>
          <w:rFonts w:ascii="Arial" w:hAnsi="Arial" w:cs="Arial"/>
          <w:i/>
        </w:rPr>
      </w:pPr>
      <w:r w:rsidRPr="00915E14">
        <w:rPr>
          <w:rFonts w:ascii="Arial" w:hAnsi="Arial" w:cs="Arial"/>
          <w:i/>
        </w:rPr>
        <w:t>Las expectativas e identidad de género se define desde el nacimiento, es construido y aprendido a lo largo de la vida.</w:t>
      </w:r>
    </w:p>
    <w:p w:rsidR="00AE1860" w:rsidRPr="00915E14" w:rsidRDefault="00AE1860" w:rsidP="00AE1860">
      <w:pPr>
        <w:pStyle w:val="Default"/>
        <w:ind w:left="360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4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¿Se puede cambiar?</w:t>
      </w:r>
    </w:p>
    <w:p w:rsidR="00AE1860" w:rsidRPr="00915E14" w:rsidRDefault="00AE1860" w:rsidP="00AE1860">
      <w:pPr>
        <w:pStyle w:val="Default"/>
        <w:ind w:left="1080"/>
        <w:jc w:val="both"/>
        <w:rPr>
          <w:rFonts w:ascii="Arial" w:hAnsi="Arial" w:cs="Arial"/>
        </w:rPr>
      </w:pPr>
    </w:p>
    <w:p w:rsidR="00AE1860" w:rsidRPr="00915E14" w:rsidRDefault="00AE1860" w:rsidP="00AE1860">
      <w:pPr>
        <w:pStyle w:val="Default"/>
        <w:ind w:left="426"/>
        <w:jc w:val="both"/>
        <w:rPr>
          <w:rFonts w:ascii="Arial" w:hAnsi="Arial" w:cs="Arial"/>
          <w:i/>
        </w:rPr>
      </w:pPr>
      <w:r w:rsidRPr="00915E14">
        <w:rPr>
          <w:rFonts w:ascii="Arial" w:hAnsi="Arial" w:cs="Arial"/>
          <w:i/>
        </w:rPr>
        <w:t>El género construye roles, responsabilidades, y los comportamientos pueden cambiar a través del tiempo. Varía entre las culturas y a través del tiempo. Nosotras y nosotros con nuestras acciones diarias podemos transformarlo.</w:t>
      </w:r>
    </w:p>
    <w:p w:rsidR="00AE1860" w:rsidRPr="00915E14" w:rsidRDefault="00AE1860" w:rsidP="00AE1860">
      <w:pPr>
        <w:pStyle w:val="Default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4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Pregunta al grupo sobre esta definición y la que ellos habían armado, haciendo énfasis en aquellas características en que coinciden.</w:t>
      </w:r>
    </w:p>
    <w:p w:rsidR="00AE1860" w:rsidRPr="00915E14" w:rsidRDefault="00AE1860" w:rsidP="009525EB">
      <w:pPr>
        <w:pStyle w:val="Default"/>
        <w:numPr>
          <w:ilvl w:val="0"/>
          <w:numId w:val="4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Pregunta también: </w:t>
      </w:r>
    </w:p>
    <w:p w:rsidR="00AE1860" w:rsidRPr="00915E14" w:rsidRDefault="00AE1860" w:rsidP="00AE1860">
      <w:pPr>
        <w:pStyle w:val="Default"/>
        <w:ind w:left="1080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1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¿Cual es la diferencia entre estereotipar y discriminar?</w:t>
      </w:r>
    </w:p>
    <w:p w:rsidR="00AE1860" w:rsidRPr="00915E14" w:rsidRDefault="00AE1860" w:rsidP="00AE1860">
      <w:pPr>
        <w:pStyle w:val="Default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18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Comenta al grupo: Vean las características que inicialmente pusieron de la mujer y del hombre (regresa los letreros a su posición original) y analicen:</w:t>
      </w:r>
    </w:p>
    <w:p w:rsidR="00AE1860" w:rsidRPr="00915E14" w:rsidRDefault="00AE1860" w:rsidP="00AE1860">
      <w:pPr>
        <w:pStyle w:val="Default"/>
        <w:ind w:left="720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1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¿Creen que cuando hablamos de cómo somos las mujeres y los hombres estereotipamos o discriminamos? ¿Por qué?</w:t>
      </w:r>
    </w:p>
    <w:p w:rsidR="00AE1860" w:rsidRPr="00915E14" w:rsidRDefault="00AE1860" w:rsidP="00AE1860">
      <w:pPr>
        <w:pStyle w:val="Default"/>
        <w:ind w:left="720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Pide a las y los participantes revisen las tarjetas pegadas en la pared y qué escribieron sobre las características de ser hombre y de ser mujer.</w:t>
      </w:r>
    </w:p>
    <w:p w:rsidR="00AE1860" w:rsidRPr="00915E14" w:rsidRDefault="00AE1860" w:rsidP="00AE1860">
      <w:pPr>
        <w:pStyle w:val="Default"/>
        <w:ind w:left="360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17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¿Cuáles son un estereotipo de género y por qué?</w:t>
      </w:r>
    </w:p>
    <w:p w:rsidR="00AE1860" w:rsidRPr="00915E14" w:rsidRDefault="00AE1860" w:rsidP="00AE1860">
      <w:pPr>
        <w:pStyle w:val="Default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5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Ve marcándolas con una raya o un círculo y pregunta:</w:t>
      </w:r>
    </w:p>
    <w:p w:rsidR="00AE1860" w:rsidRPr="00915E14" w:rsidRDefault="00AE1860" w:rsidP="00AE1860">
      <w:pPr>
        <w:pStyle w:val="Default"/>
        <w:ind w:left="720"/>
        <w:jc w:val="both"/>
        <w:rPr>
          <w:rFonts w:ascii="Arial" w:hAnsi="Arial" w:cs="Arial"/>
        </w:rPr>
      </w:pPr>
    </w:p>
    <w:p w:rsidR="00AE1860" w:rsidRPr="00915E14" w:rsidRDefault="00AE1860" w:rsidP="009525EB">
      <w:pPr>
        <w:pStyle w:val="Default"/>
        <w:numPr>
          <w:ilvl w:val="0"/>
          <w:numId w:val="6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¿Este estereotipo genera discriminación? ¿Por qué?</w:t>
      </w:r>
    </w:p>
    <w:p w:rsidR="00AE1860" w:rsidRPr="00915E14" w:rsidRDefault="00AE1860" w:rsidP="00AE1860">
      <w:pPr>
        <w:rPr>
          <w:rFonts w:ascii="Arial" w:hAnsi="Arial" w:cs="Arial"/>
          <w:lang w:eastAsia="es-MX"/>
        </w:rPr>
      </w:pPr>
    </w:p>
    <w:p w:rsidR="00AE1860" w:rsidRPr="00915E14" w:rsidRDefault="00AE1860" w:rsidP="00AE1860">
      <w:pPr>
        <w:ind w:left="720"/>
        <w:rPr>
          <w:rFonts w:ascii="Arial" w:hAnsi="Arial" w:cs="Arial"/>
          <w:lang w:eastAsia="es-MX"/>
        </w:rPr>
      </w:pPr>
    </w:p>
    <w:p w:rsidR="00AE1860" w:rsidRPr="00915E14" w:rsidRDefault="00AE1860" w:rsidP="009525EB">
      <w:pPr>
        <w:pStyle w:val="CM10"/>
        <w:numPr>
          <w:ilvl w:val="0"/>
          <w:numId w:val="1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CIERRE </w:t>
      </w:r>
      <w:r w:rsidRPr="00915E14">
        <w:rPr>
          <w:rFonts w:ascii="Arial" w:hAnsi="Arial" w:cs="Arial"/>
          <w:color w:val="211E1E"/>
        </w:rPr>
        <w:t xml:space="preserve">(10 minutos) </w:t>
      </w:r>
    </w:p>
    <w:p w:rsidR="00AE1860" w:rsidRPr="00915E14" w:rsidRDefault="00AE1860" w:rsidP="00AE1860">
      <w:pPr>
        <w:pStyle w:val="CM21"/>
        <w:spacing w:line="393" w:lineRule="atLeast"/>
        <w:ind w:left="708"/>
        <w:jc w:val="both"/>
        <w:rPr>
          <w:rFonts w:ascii="Arial" w:hAnsi="Arial" w:cs="Arial"/>
          <w:color w:val="211E1E"/>
          <w:u w:val="single"/>
        </w:rPr>
      </w:pPr>
      <w:r w:rsidRPr="00915E14">
        <w:rPr>
          <w:rFonts w:ascii="Arial" w:hAnsi="Arial" w:cs="Arial"/>
          <w:color w:val="211E1E"/>
        </w:rPr>
        <w:t>En  plenaria</w:t>
      </w:r>
      <w:r w:rsidRPr="00915E14">
        <w:rPr>
          <w:rFonts w:ascii="Arial" w:hAnsi="Arial" w:cs="Arial"/>
          <w:color w:val="211E1E"/>
          <w:u w:val="single"/>
        </w:rPr>
        <w:t>:</w:t>
      </w:r>
    </w:p>
    <w:p w:rsidR="00AE1860" w:rsidRPr="00915E14" w:rsidRDefault="00AE1860" w:rsidP="00AE1860">
      <w:pPr>
        <w:rPr>
          <w:rFonts w:ascii="Arial" w:hAnsi="Arial" w:cs="Arial"/>
          <w:lang w:eastAsia="es-MX"/>
        </w:rPr>
      </w:pPr>
    </w:p>
    <w:p w:rsidR="00AE1860" w:rsidRPr="00915E14" w:rsidRDefault="00AE1860" w:rsidP="009525EB">
      <w:pPr>
        <w:pStyle w:val="Prrafodelista"/>
        <w:numPr>
          <w:ilvl w:val="0"/>
          <w:numId w:val="19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 xml:space="preserve">Pega una línea de cinta </w:t>
      </w:r>
      <w:proofErr w:type="spellStart"/>
      <w:r w:rsidRPr="00915E14">
        <w:rPr>
          <w:rFonts w:ascii="Arial" w:hAnsi="Arial" w:cs="Arial"/>
          <w:sz w:val="24"/>
          <w:szCs w:val="24"/>
          <w:lang w:eastAsia="es-MX"/>
        </w:rPr>
        <w:t>masking</w:t>
      </w:r>
      <w:proofErr w:type="spellEnd"/>
      <w:r w:rsidRPr="00915E14">
        <w:rPr>
          <w:rFonts w:ascii="Arial" w:hAnsi="Arial" w:cs="Arial"/>
          <w:sz w:val="24"/>
          <w:szCs w:val="24"/>
          <w:lang w:eastAsia="es-MX"/>
        </w:rPr>
        <w:t xml:space="preserve"> en el piso en un espacio libre del lugar del trabajo o salón y coloca el letrero que dice Hombre de un lado de la línea y el que dice Mujer, del otro.</w:t>
      </w:r>
    </w:p>
    <w:p w:rsidR="00AE1860" w:rsidRPr="00915E14" w:rsidRDefault="00AE1860" w:rsidP="009525EB">
      <w:pPr>
        <w:pStyle w:val="Prrafodelista"/>
        <w:numPr>
          <w:ilvl w:val="0"/>
          <w:numId w:val="19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Solicita al grupo que se acomode sobre la línea que colocaste en el piso.</w:t>
      </w:r>
    </w:p>
    <w:p w:rsidR="00AE1860" w:rsidRPr="00915E14" w:rsidRDefault="00AE1860" w:rsidP="009525EB">
      <w:pPr>
        <w:pStyle w:val="Prrafodelista"/>
        <w:numPr>
          <w:ilvl w:val="0"/>
          <w:numId w:val="19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 xml:space="preserve">Comenta que leerás una serie de tareas; cada uno deberá moverse rápidamente del lado del letrero de mujer, si esta tarea es comúnmente realizada por las mujeres de </w:t>
      </w:r>
      <w:r w:rsidRPr="00915E14">
        <w:rPr>
          <w:rFonts w:ascii="Arial" w:hAnsi="Arial" w:cs="Arial"/>
          <w:b/>
          <w:sz w:val="24"/>
          <w:szCs w:val="24"/>
          <w:lang w:eastAsia="es-MX"/>
        </w:rPr>
        <w:t>SU  ESCUELA</w:t>
      </w:r>
      <w:r w:rsidRPr="00915E14">
        <w:rPr>
          <w:rFonts w:ascii="Arial" w:hAnsi="Arial" w:cs="Arial"/>
          <w:sz w:val="24"/>
          <w:szCs w:val="24"/>
          <w:lang w:eastAsia="es-MX"/>
        </w:rPr>
        <w:t xml:space="preserve"> y, del lado que dice hombre, si esta tarea es comúnmente desempeñada por los hombres en la escuela </w:t>
      </w:r>
      <w:r w:rsidRPr="00915E14">
        <w:rPr>
          <w:rFonts w:ascii="Arial" w:hAnsi="Arial" w:cs="Arial"/>
          <w:sz w:val="24"/>
          <w:szCs w:val="24"/>
          <w:lang w:eastAsia="es-MX"/>
        </w:rPr>
        <w:lastRenderedPageBreak/>
        <w:t>también. Si alguna tarea no aplica a su propia experiencia deben responder con base en lo que han observado en su entorno.</w:t>
      </w:r>
    </w:p>
    <w:p w:rsidR="00AE1860" w:rsidRPr="00915E14" w:rsidRDefault="00AE1860" w:rsidP="00AE1860">
      <w:pPr>
        <w:pStyle w:val="Prrafodelista"/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 xml:space="preserve">Si consideran que alguna de las tareas es desempeñada tanto por hombres como por mujeres podrán quedarse sobre la línea de </w:t>
      </w:r>
      <w:proofErr w:type="spellStart"/>
      <w:r w:rsidRPr="00915E14">
        <w:rPr>
          <w:rFonts w:ascii="Arial" w:hAnsi="Arial" w:cs="Arial"/>
          <w:sz w:val="24"/>
          <w:szCs w:val="24"/>
          <w:lang w:eastAsia="es-MX"/>
        </w:rPr>
        <w:t>masking</w:t>
      </w:r>
      <w:proofErr w:type="spellEnd"/>
      <w:r w:rsidRPr="00915E14">
        <w:rPr>
          <w:rFonts w:ascii="Arial" w:hAnsi="Arial" w:cs="Arial"/>
          <w:sz w:val="24"/>
          <w:szCs w:val="24"/>
          <w:lang w:eastAsia="es-MX"/>
        </w:rPr>
        <w:t xml:space="preserve"> tape.</w:t>
      </w:r>
    </w:p>
    <w:p w:rsidR="00AE1860" w:rsidRPr="00915E14" w:rsidRDefault="00AE1860" w:rsidP="009525EB">
      <w:pPr>
        <w:pStyle w:val="Prrafodelista"/>
        <w:numPr>
          <w:ilvl w:val="0"/>
          <w:numId w:val="19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Lee, una por una, las tareas de la lista (ajustada y enriquecida por ti) alternando las tareas que realizan hombres y mujeres. Al terminar la dinámica, haz una pausa de segundos para que observen como se ubicaron.</w:t>
      </w:r>
    </w:p>
    <w:p w:rsidR="00AE1860" w:rsidRPr="00915E14" w:rsidRDefault="00AE1860" w:rsidP="009525EB">
      <w:pPr>
        <w:pStyle w:val="Prrafodelista"/>
        <w:numPr>
          <w:ilvl w:val="0"/>
          <w:numId w:val="19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Comenten:</w:t>
      </w:r>
    </w:p>
    <w:p w:rsidR="00AE1860" w:rsidRPr="00915E14" w:rsidRDefault="00AE1860" w:rsidP="00AE1860">
      <w:pPr>
        <w:pStyle w:val="Prrafodelista"/>
        <w:rPr>
          <w:rFonts w:ascii="Arial" w:hAnsi="Arial" w:cs="Arial"/>
          <w:sz w:val="24"/>
          <w:szCs w:val="24"/>
          <w:lang w:eastAsia="es-MX"/>
        </w:rPr>
      </w:pPr>
    </w:p>
    <w:p w:rsidR="00AE1860" w:rsidRPr="00915E14" w:rsidRDefault="00AE1860" w:rsidP="009525EB">
      <w:pPr>
        <w:pStyle w:val="Prrafodelista"/>
        <w:numPr>
          <w:ilvl w:val="0"/>
          <w:numId w:val="20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¿Qué nos reflejan los resultados de este ejercicio?</w:t>
      </w:r>
    </w:p>
    <w:p w:rsidR="00AE1860" w:rsidRPr="00915E14" w:rsidRDefault="00AE1860" w:rsidP="009525EB">
      <w:pPr>
        <w:pStyle w:val="Prrafodelista"/>
        <w:numPr>
          <w:ilvl w:val="0"/>
          <w:numId w:val="20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¿Qué tareas desempeñan con más frecuencia los hombres? ¿Y las mujeres? ¿Por qué?</w:t>
      </w:r>
    </w:p>
    <w:p w:rsidR="00AE1860" w:rsidRPr="00915E14" w:rsidRDefault="00AE1860" w:rsidP="009525EB">
      <w:pPr>
        <w:pStyle w:val="Prrafodelista"/>
        <w:numPr>
          <w:ilvl w:val="0"/>
          <w:numId w:val="20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¿Cuáles son las tareas que comparten tanto varones como mujeres? ¿Por qué?</w:t>
      </w:r>
    </w:p>
    <w:p w:rsidR="00AE1860" w:rsidRPr="00915E14" w:rsidRDefault="00AE1860" w:rsidP="00AE1860">
      <w:pPr>
        <w:rPr>
          <w:rFonts w:ascii="Arial" w:hAnsi="Arial" w:cs="Arial"/>
          <w:lang w:eastAsia="es-MX"/>
        </w:rPr>
      </w:pPr>
    </w:p>
    <w:p w:rsidR="00AE1860" w:rsidRPr="00915E14" w:rsidRDefault="00AE1860" w:rsidP="00AE1860">
      <w:pPr>
        <w:rPr>
          <w:rFonts w:ascii="Arial" w:hAnsi="Arial" w:cs="Arial"/>
          <w:i/>
          <w:lang w:eastAsia="es-MX"/>
        </w:rPr>
      </w:pPr>
      <w:r w:rsidRPr="00915E14">
        <w:rPr>
          <w:rFonts w:ascii="Arial" w:hAnsi="Arial" w:cs="Arial"/>
          <w:i/>
          <w:lang w:eastAsia="es-MX"/>
        </w:rPr>
        <w:t>Es importante que reconozca cómo a partir de los roles de género culturalmente ya establecidos, se generan las relaciones sociales dentro de nuestro contexto más cercano, como lo es la escuela, y que es importante identificarlo para que podamos establecer relaciones más sanas entre nuestros propios compañeros y amigos, teniendo en cuenta siempre el respeto y la tolerancia a partir de nuestras diferencias.</w:t>
      </w:r>
    </w:p>
    <w:p w:rsidR="00AE1860" w:rsidRPr="00915E14" w:rsidRDefault="00AE1860" w:rsidP="00AE1860">
      <w:pPr>
        <w:pStyle w:val="Prrafodelista"/>
        <w:rPr>
          <w:rFonts w:ascii="Arial" w:hAnsi="Arial" w:cs="Arial"/>
          <w:sz w:val="24"/>
          <w:szCs w:val="24"/>
          <w:lang w:eastAsia="es-MX"/>
        </w:rPr>
      </w:pPr>
    </w:p>
    <w:p w:rsidR="00AE1860" w:rsidRPr="00915E14" w:rsidRDefault="00AE1860" w:rsidP="00AE1860">
      <w:pPr>
        <w:pStyle w:val="Default"/>
        <w:rPr>
          <w:rFonts w:ascii="Arial" w:hAnsi="Arial" w:cs="Arial"/>
          <w:b/>
        </w:rPr>
      </w:pPr>
    </w:p>
    <w:p w:rsidR="00AE1860" w:rsidRPr="00915E14" w:rsidRDefault="00AE1860" w:rsidP="00AE1860">
      <w:pPr>
        <w:pStyle w:val="Default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Seguimiento:</w:t>
      </w:r>
    </w:p>
    <w:p w:rsidR="00AE1860" w:rsidRPr="00915E14" w:rsidRDefault="00AE1860" w:rsidP="00AE1860">
      <w:pPr>
        <w:rPr>
          <w:rFonts w:ascii="Arial" w:hAnsi="Arial" w:cs="Arial"/>
          <w:bCs/>
          <w:color w:val="211E1E"/>
        </w:rPr>
      </w:pPr>
    </w:p>
    <w:p w:rsidR="00AE1860" w:rsidRPr="00915E14" w:rsidRDefault="00AE1860" w:rsidP="00AE1860">
      <w:pPr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Trabajo Personal</w:t>
      </w:r>
    </w:p>
    <w:p w:rsidR="00AE1860" w:rsidRPr="00915E14" w:rsidRDefault="00AE1860" w:rsidP="00AE1860">
      <w:pPr>
        <w:rPr>
          <w:rFonts w:ascii="Arial" w:hAnsi="Arial" w:cs="Arial"/>
          <w:bCs/>
          <w:color w:val="211E1E"/>
          <w:u w:val="single"/>
        </w:rPr>
      </w:pPr>
    </w:p>
    <w:p w:rsidR="00AE1860" w:rsidRPr="00915E14" w:rsidRDefault="00AE1860" w:rsidP="009525EB">
      <w:pPr>
        <w:numPr>
          <w:ilvl w:val="0"/>
          <w:numId w:val="21"/>
        </w:numPr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Pide a las y los participantes que anoten las siguientes preguntas:</w:t>
      </w:r>
    </w:p>
    <w:p w:rsidR="00AE1860" w:rsidRPr="00915E14" w:rsidRDefault="00AE1860" w:rsidP="00AE1860">
      <w:pPr>
        <w:ind w:left="720"/>
        <w:rPr>
          <w:rFonts w:ascii="Arial" w:hAnsi="Arial" w:cs="Arial"/>
          <w:bCs/>
          <w:color w:val="211E1E"/>
        </w:rPr>
      </w:pPr>
    </w:p>
    <w:p w:rsidR="00AE1860" w:rsidRPr="00915E14" w:rsidRDefault="00AE1860" w:rsidP="009525EB">
      <w:pPr>
        <w:numPr>
          <w:ilvl w:val="0"/>
          <w:numId w:val="22"/>
        </w:numPr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¿Alguna vez has discriminado a alguien por ser hombre o mujer?</w:t>
      </w:r>
    </w:p>
    <w:p w:rsidR="00AE1860" w:rsidRPr="00915E14" w:rsidRDefault="00AE1860" w:rsidP="009525EB">
      <w:pPr>
        <w:numPr>
          <w:ilvl w:val="0"/>
          <w:numId w:val="22"/>
        </w:numPr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¿Qué tendrías que modificar en tu actitud para no discriminar?</w:t>
      </w:r>
    </w:p>
    <w:p w:rsidR="00AE1860" w:rsidRPr="00915E14" w:rsidRDefault="00AE1860" w:rsidP="00AE1860">
      <w:pPr>
        <w:ind w:left="720"/>
        <w:rPr>
          <w:rFonts w:ascii="Arial" w:hAnsi="Arial" w:cs="Arial"/>
          <w:bCs/>
          <w:color w:val="211E1E"/>
        </w:rPr>
      </w:pPr>
    </w:p>
    <w:p w:rsidR="00AE1860" w:rsidRPr="00915E14" w:rsidRDefault="00AE1860" w:rsidP="009525EB">
      <w:pPr>
        <w:numPr>
          <w:ilvl w:val="0"/>
          <w:numId w:val="21"/>
        </w:numPr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 xml:space="preserve">Solicita a las y los participantes que intenten en estos días modificar estas actitudes y reflexionar sobre sus roles cotidianos como hombre o mujer, principalmente en la escuela, ya que es uno de los lugares en dónde más tiempo pasan. </w:t>
      </w:r>
    </w:p>
    <w:p w:rsidR="00AE1860" w:rsidRPr="00915E14" w:rsidRDefault="00AE1860" w:rsidP="009525EB">
      <w:pPr>
        <w:numPr>
          <w:ilvl w:val="0"/>
          <w:numId w:val="21"/>
        </w:numPr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Pídeles que se pregunten:</w:t>
      </w:r>
    </w:p>
    <w:p w:rsidR="00AE1860" w:rsidRPr="00915E14" w:rsidRDefault="00AE1860" w:rsidP="00AE1860">
      <w:pPr>
        <w:rPr>
          <w:rFonts w:ascii="Arial" w:hAnsi="Arial" w:cs="Arial"/>
          <w:bCs/>
          <w:color w:val="211E1E"/>
        </w:rPr>
      </w:pPr>
    </w:p>
    <w:p w:rsidR="00AE1860" w:rsidRPr="00915E14" w:rsidRDefault="00AE1860" w:rsidP="009525EB">
      <w:pPr>
        <w:numPr>
          <w:ilvl w:val="0"/>
          <w:numId w:val="23"/>
        </w:numPr>
        <w:jc w:val="both"/>
        <w:rPr>
          <w:rFonts w:ascii="Arial" w:hAnsi="Arial" w:cs="Arial"/>
          <w:bCs/>
          <w:iCs/>
          <w:color w:val="211E1E"/>
        </w:rPr>
      </w:pPr>
      <w:r w:rsidRPr="00915E14">
        <w:rPr>
          <w:rFonts w:ascii="Arial" w:hAnsi="Arial" w:cs="Arial"/>
          <w:bCs/>
          <w:color w:val="211E1E"/>
        </w:rPr>
        <w:t>¿Cuáles de estos roles te son desfavorables y de qué forma podrías modificarlos?</w:t>
      </w:r>
    </w:p>
    <w:p w:rsidR="00AE1860" w:rsidRPr="00915E14" w:rsidRDefault="00AE1860" w:rsidP="00AE1860">
      <w:pPr>
        <w:pStyle w:val="Default"/>
        <w:rPr>
          <w:rFonts w:ascii="Arial" w:hAnsi="Arial" w:cs="Arial"/>
          <w:b/>
          <w:bCs/>
          <w:i/>
          <w:iCs/>
          <w:color w:val="211E1E"/>
        </w:rPr>
      </w:pPr>
    </w:p>
    <w:p w:rsidR="00AE1860" w:rsidRPr="00915E14" w:rsidRDefault="00AE1860" w:rsidP="00AE1860">
      <w:pPr>
        <w:rPr>
          <w:rFonts w:ascii="Arial" w:hAnsi="Arial" w:cs="Arial"/>
          <w:b/>
          <w:highlight w:val="lightGray"/>
          <w:u w:val="single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jc w:val="center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ANEXO 1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</w:rPr>
        <w:t>Definición de Género: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</w:rPr>
        <w:t>Se refiere a roles, derechos y responsabilidades diferentes de los hombres y las mujeres, y a la relación entre ellos. Género no se refiere simplemente a las mujeres o los hombres, sino a la forma en que sus cualidades, conductas e identidades se encuentran determinados por el proceso de socialización.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jc w:val="center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ANEXO 2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</w:rPr>
        <w:t>Elige tareas de la lista que a continuación se presenta, para el ejercicio inicial de vuelta a la práctica.  Las tareas que selecciones deben corresponder a la realidad cultural del grupo de jóvenes con quien trabaja.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</w:rPr>
        <w:lastRenderedPageBreak/>
        <w:t>Siéntete libre de ajustar o añadir las tareas que consideres pertinentes.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  <w:r w:rsidRPr="00915E14">
        <w:rPr>
          <w:rFonts w:ascii="Arial" w:hAnsi="Arial" w:cs="Arial"/>
        </w:rPr>
        <w:t>Pregunta ¿Quién?:</w:t>
      </w:r>
    </w:p>
    <w:p w:rsidR="00AE1860" w:rsidRPr="00915E14" w:rsidRDefault="00AE1860" w:rsidP="00AE1860">
      <w:pPr>
        <w:pStyle w:val="Prrafodelista"/>
        <w:ind w:left="0"/>
        <w:rPr>
          <w:rFonts w:ascii="Arial" w:hAnsi="Arial" w:cs="Arial"/>
          <w:sz w:val="24"/>
          <w:szCs w:val="24"/>
        </w:rPr>
      </w:pPr>
    </w:p>
    <w:p w:rsidR="00AE1860" w:rsidRPr="00915E14" w:rsidRDefault="00AE1860" w:rsidP="009525EB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Da el taller de costura en la secundaria?</w:t>
      </w:r>
    </w:p>
    <w:p w:rsidR="00AE1860" w:rsidRPr="00915E14" w:rsidRDefault="00AE1860" w:rsidP="009525EB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Tiene mejores calificaciones en el salón?</w:t>
      </w:r>
    </w:p>
    <w:p w:rsidR="00AE1860" w:rsidRPr="00915E14" w:rsidRDefault="00AE1860" w:rsidP="009525EB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Supervisa a las y los maestros?</w:t>
      </w:r>
    </w:p>
    <w:p w:rsidR="00AE1860" w:rsidRPr="00915E14" w:rsidRDefault="00AE1860" w:rsidP="009525EB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Da el taller de mecánica en la escuela?</w:t>
      </w:r>
    </w:p>
    <w:p w:rsidR="00AE1860" w:rsidRPr="00915E14" w:rsidRDefault="00AE1860" w:rsidP="009525EB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Es la persona encargada de dar atención psicológica en la escuela?</w:t>
      </w:r>
    </w:p>
    <w:p w:rsidR="00AE1860" w:rsidRPr="00915E14" w:rsidRDefault="00AE1860" w:rsidP="009525EB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Da la clase de educación física?</w:t>
      </w:r>
    </w:p>
    <w:p w:rsidR="00AE1860" w:rsidRPr="00915E14" w:rsidRDefault="00AE1860" w:rsidP="009525EB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Quién dirige la escuela?</w:t>
      </w:r>
    </w:p>
    <w:p w:rsidR="00AE1860" w:rsidRPr="00915E14" w:rsidRDefault="00AE1860" w:rsidP="009525EB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Se encarga del aseo de la escuela?</w:t>
      </w:r>
    </w:p>
    <w:p w:rsidR="00AE1860" w:rsidRPr="00915E14" w:rsidRDefault="00AE1860" w:rsidP="009525EB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Tiene a su cargo la enfermería?</w:t>
      </w:r>
    </w:p>
    <w:p w:rsidR="00AE1860" w:rsidRPr="00915E14" w:rsidRDefault="00AE1860" w:rsidP="009525EB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Da el taller de música?</w:t>
      </w:r>
    </w:p>
    <w:p w:rsidR="00AE1860" w:rsidRPr="00915E14" w:rsidRDefault="00AE1860" w:rsidP="009525EB">
      <w:pPr>
        <w:pStyle w:val="Prrafode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Es el jefe o representante de grupo en el salón?</w:t>
      </w: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rPr>
          <w:rFonts w:ascii="Arial" w:hAnsi="Arial" w:cs="Arial"/>
        </w:rPr>
      </w:pPr>
    </w:p>
    <w:p w:rsidR="00AE1860" w:rsidRPr="00915E14" w:rsidRDefault="00AE1860" w:rsidP="00AE1860">
      <w:pPr>
        <w:spacing w:line="276" w:lineRule="auto"/>
        <w:rPr>
          <w:rFonts w:ascii="Arial" w:hAnsi="Arial" w:cs="Arial"/>
        </w:rPr>
      </w:pPr>
    </w:p>
    <w:p w:rsidR="00C37E26" w:rsidRPr="00AE1860" w:rsidRDefault="00C37E26" w:rsidP="00741CE3">
      <w:pPr>
        <w:jc w:val="center"/>
        <w:rPr>
          <w:rFonts w:ascii="Arial" w:hAnsi="Arial" w:cs="Arial"/>
          <w:b/>
        </w:rPr>
      </w:pPr>
    </w:p>
    <w:sectPr w:rsidR="00C37E26" w:rsidRPr="00AE1860" w:rsidSect="00A4290A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1F8" w:rsidRDefault="00D641F8" w:rsidP="00A4290A">
      <w:r>
        <w:separator/>
      </w:r>
    </w:p>
  </w:endnote>
  <w:endnote w:type="continuationSeparator" w:id="0">
    <w:p w:rsidR="00D641F8" w:rsidRDefault="00D641F8" w:rsidP="00A4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FKGN B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FKGP D+ Eras Demi ITC">
    <w:altName w:val="Eras Dem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1F8" w:rsidRDefault="00D641F8" w:rsidP="00A4290A">
      <w:r>
        <w:separator/>
      </w:r>
    </w:p>
  </w:footnote>
  <w:footnote w:type="continuationSeparator" w:id="0">
    <w:p w:rsidR="00D641F8" w:rsidRDefault="00D641F8" w:rsidP="00A42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4A6A"/>
    <w:multiLevelType w:val="hybridMultilevel"/>
    <w:tmpl w:val="C5D045A6"/>
    <w:lvl w:ilvl="0" w:tplc="3D98499A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820FF3"/>
    <w:multiLevelType w:val="hybridMultilevel"/>
    <w:tmpl w:val="25DE19F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A52C87"/>
    <w:multiLevelType w:val="hybridMultilevel"/>
    <w:tmpl w:val="C30AFD36"/>
    <w:lvl w:ilvl="0" w:tplc="3D98499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E1D5B"/>
    <w:multiLevelType w:val="hybridMultilevel"/>
    <w:tmpl w:val="DFF8B5E8"/>
    <w:lvl w:ilvl="0" w:tplc="3D98499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031C06"/>
    <w:multiLevelType w:val="hybridMultilevel"/>
    <w:tmpl w:val="1A9AF27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A00A65"/>
    <w:multiLevelType w:val="hybridMultilevel"/>
    <w:tmpl w:val="F8A0C47C"/>
    <w:lvl w:ilvl="0" w:tplc="3D98499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81970"/>
    <w:multiLevelType w:val="hybridMultilevel"/>
    <w:tmpl w:val="BB704E3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80EDD"/>
    <w:multiLevelType w:val="hybridMultilevel"/>
    <w:tmpl w:val="CE24F522"/>
    <w:lvl w:ilvl="0" w:tplc="435A583E">
      <w:start w:val="3"/>
      <w:numFmt w:val="decimal"/>
      <w:lvlText w:val="%1."/>
      <w:lvlJc w:val="left"/>
      <w:pPr>
        <w:ind w:left="720" w:hanging="360"/>
      </w:pPr>
      <w:rPr>
        <w:rFonts w:ascii="Arial" w:hAnsi="Arial" w:cs="AFKGN B+ Arial" w:hint="default"/>
        <w:b/>
        <w:i w:val="0"/>
        <w:color w:val="auto"/>
        <w:sz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01CE3"/>
    <w:multiLevelType w:val="hybridMultilevel"/>
    <w:tmpl w:val="92A067F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CD30A4"/>
    <w:multiLevelType w:val="hybridMultilevel"/>
    <w:tmpl w:val="6262E50A"/>
    <w:lvl w:ilvl="0" w:tplc="3D98499A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DC1378"/>
    <w:multiLevelType w:val="hybridMultilevel"/>
    <w:tmpl w:val="1F8EF368"/>
    <w:lvl w:ilvl="0" w:tplc="8048E42E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AFKGN B+ Arial" w:hint="default"/>
        <w:b/>
        <w:i w:val="0"/>
        <w:color w:val="auto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447A4"/>
    <w:multiLevelType w:val="hybridMultilevel"/>
    <w:tmpl w:val="669CF5B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C579B"/>
    <w:multiLevelType w:val="hybridMultilevel"/>
    <w:tmpl w:val="7D744C70"/>
    <w:lvl w:ilvl="0" w:tplc="CA4A2DE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FKGN B+ Arial" w:hint="default"/>
        <w:b/>
        <w:i w:val="0"/>
        <w:color w:val="auto"/>
        <w:sz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15D3A"/>
    <w:multiLevelType w:val="hybridMultilevel"/>
    <w:tmpl w:val="DEAAD8FA"/>
    <w:lvl w:ilvl="0" w:tplc="08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FF24EEE"/>
    <w:multiLevelType w:val="hybridMultilevel"/>
    <w:tmpl w:val="B73AA5E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A469BC"/>
    <w:multiLevelType w:val="hybridMultilevel"/>
    <w:tmpl w:val="9DD46240"/>
    <w:lvl w:ilvl="0" w:tplc="3D98499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824E29"/>
    <w:multiLevelType w:val="hybridMultilevel"/>
    <w:tmpl w:val="3FD2E6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B81735"/>
    <w:multiLevelType w:val="hybridMultilevel"/>
    <w:tmpl w:val="28883E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122163"/>
    <w:multiLevelType w:val="hybridMultilevel"/>
    <w:tmpl w:val="083E9BC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EB221F"/>
    <w:multiLevelType w:val="hybridMultilevel"/>
    <w:tmpl w:val="81809746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FC7B70"/>
    <w:multiLevelType w:val="hybridMultilevel"/>
    <w:tmpl w:val="A40008EA"/>
    <w:lvl w:ilvl="0" w:tplc="08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23F2417"/>
    <w:multiLevelType w:val="hybridMultilevel"/>
    <w:tmpl w:val="995E26C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222047"/>
    <w:multiLevelType w:val="hybridMultilevel"/>
    <w:tmpl w:val="D3B20C2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20"/>
  </w:num>
  <w:num w:numId="5">
    <w:abstractNumId w:val="6"/>
  </w:num>
  <w:num w:numId="6">
    <w:abstractNumId w:val="15"/>
  </w:num>
  <w:num w:numId="7">
    <w:abstractNumId w:val="17"/>
  </w:num>
  <w:num w:numId="8">
    <w:abstractNumId w:val="18"/>
  </w:num>
  <w:num w:numId="9">
    <w:abstractNumId w:val="16"/>
  </w:num>
  <w:num w:numId="10">
    <w:abstractNumId w:val="12"/>
  </w:num>
  <w:num w:numId="11">
    <w:abstractNumId w:val="21"/>
  </w:num>
  <w:num w:numId="12">
    <w:abstractNumId w:val="10"/>
  </w:num>
  <w:num w:numId="13">
    <w:abstractNumId w:val="22"/>
  </w:num>
  <w:num w:numId="14">
    <w:abstractNumId w:val="4"/>
  </w:num>
  <w:num w:numId="15">
    <w:abstractNumId w:val="9"/>
  </w:num>
  <w:num w:numId="16">
    <w:abstractNumId w:val="13"/>
  </w:num>
  <w:num w:numId="17">
    <w:abstractNumId w:val="0"/>
  </w:num>
  <w:num w:numId="18">
    <w:abstractNumId w:val="11"/>
  </w:num>
  <w:num w:numId="19">
    <w:abstractNumId w:val="8"/>
  </w:num>
  <w:num w:numId="20">
    <w:abstractNumId w:val="3"/>
  </w:num>
  <w:num w:numId="21">
    <w:abstractNumId w:val="1"/>
  </w:num>
  <w:num w:numId="22">
    <w:abstractNumId w:val="5"/>
  </w:num>
  <w:num w:numId="23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0A"/>
    <w:rsid w:val="00016111"/>
    <w:rsid w:val="000743BC"/>
    <w:rsid w:val="000D0716"/>
    <w:rsid w:val="00171C47"/>
    <w:rsid w:val="00310612"/>
    <w:rsid w:val="00462BA1"/>
    <w:rsid w:val="00741CE3"/>
    <w:rsid w:val="00791AE5"/>
    <w:rsid w:val="007B42DF"/>
    <w:rsid w:val="008B53C1"/>
    <w:rsid w:val="009106C5"/>
    <w:rsid w:val="009525EB"/>
    <w:rsid w:val="00A4290A"/>
    <w:rsid w:val="00AE1860"/>
    <w:rsid w:val="00B36182"/>
    <w:rsid w:val="00C37E26"/>
    <w:rsid w:val="00C9380C"/>
    <w:rsid w:val="00CD14B3"/>
    <w:rsid w:val="00D641F8"/>
    <w:rsid w:val="00EB729D"/>
    <w:rsid w:val="00F2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semiHidden/>
    <w:rsid w:val="00A4290A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A4290A"/>
    <w:rPr>
      <w:rFonts w:ascii="Calibri" w:eastAsia="Times New Roman" w:hAnsi="Calibri" w:cs="Times New Roman"/>
      <w:sz w:val="20"/>
      <w:szCs w:val="20"/>
      <w:lang w:val="es-MX"/>
    </w:rPr>
  </w:style>
  <w:style w:type="character" w:styleId="Refdenotaalpie">
    <w:name w:val="footnote reference"/>
    <w:basedOn w:val="Fuentedeprrafopredeter"/>
    <w:semiHidden/>
    <w:rsid w:val="00A4290A"/>
    <w:rPr>
      <w:rFonts w:cs="Times New Roman"/>
      <w:vertAlign w:val="superscript"/>
    </w:rPr>
  </w:style>
  <w:style w:type="paragraph" w:customStyle="1" w:styleId="CM21">
    <w:name w:val="CM21"/>
    <w:basedOn w:val="Normal"/>
    <w:next w:val="Normal"/>
    <w:rsid w:val="00A4290A"/>
    <w:pPr>
      <w:widowControl w:val="0"/>
      <w:autoSpaceDE w:val="0"/>
      <w:autoSpaceDN w:val="0"/>
      <w:adjustRightInd w:val="0"/>
    </w:pPr>
    <w:rPr>
      <w:rFonts w:ascii="AFKGP D+ Eras Demi ITC" w:hAnsi="AFKGP D+ Eras Demi ITC"/>
      <w:lang w:eastAsia="es-MX"/>
    </w:rPr>
  </w:style>
  <w:style w:type="paragraph" w:customStyle="1" w:styleId="Default">
    <w:name w:val="Default"/>
    <w:rsid w:val="00A4290A"/>
    <w:pPr>
      <w:widowControl w:val="0"/>
      <w:autoSpaceDE w:val="0"/>
      <w:autoSpaceDN w:val="0"/>
      <w:adjustRightInd w:val="0"/>
      <w:spacing w:after="0" w:line="240" w:lineRule="auto"/>
    </w:pPr>
    <w:rPr>
      <w:rFonts w:ascii="AFKGP D+ Eras Demi ITC" w:eastAsia="Times New Roman" w:hAnsi="AFKGP D+ Eras Demi ITC" w:cs="AFKGP D+ Eras Demi ITC"/>
      <w:color w:val="000000"/>
      <w:sz w:val="24"/>
      <w:szCs w:val="24"/>
      <w:lang w:val="es-MX" w:eastAsia="es-MX"/>
    </w:rPr>
  </w:style>
  <w:style w:type="paragraph" w:customStyle="1" w:styleId="CM24">
    <w:name w:val="CM24"/>
    <w:basedOn w:val="Default"/>
    <w:next w:val="Default"/>
    <w:rsid w:val="00A4290A"/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4290A"/>
    <w:rPr>
      <w:rFonts w:cs="Times New Roman"/>
      <w:color w:val="auto"/>
    </w:rPr>
  </w:style>
  <w:style w:type="paragraph" w:styleId="Prrafodelista">
    <w:name w:val="List Paragraph"/>
    <w:basedOn w:val="Normal"/>
    <w:qFormat/>
    <w:rsid w:val="00A4290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CitaHTML">
    <w:name w:val="HTML Cite"/>
    <w:basedOn w:val="Fuentedeprrafopredeter"/>
    <w:semiHidden/>
    <w:unhideWhenUsed/>
    <w:rsid w:val="00A4290A"/>
    <w:rPr>
      <w:i/>
      <w:iCs/>
    </w:rPr>
  </w:style>
  <w:style w:type="paragraph" w:customStyle="1" w:styleId="vspace2">
    <w:name w:val="vspace2"/>
    <w:basedOn w:val="Normal"/>
    <w:rsid w:val="00310612"/>
    <w:pPr>
      <w:spacing w:before="319"/>
    </w:pPr>
    <w:rPr>
      <w:color w:val="800080"/>
      <w:lang w:eastAsia="es-MX"/>
    </w:rPr>
  </w:style>
  <w:style w:type="paragraph" w:customStyle="1" w:styleId="Blockquote">
    <w:name w:val="Blockquote"/>
    <w:basedOn w:val="Normal"/>
    <w:rsid w:val="00310612"/>
    <w:pPr>
      <w:spacing w:before="100" w:after="100"/>
      <w:ind w:left="360" w:right="360"/>
    </w:pPr>
    <w:rPr>
      <w:snapToGrid w:val="0"/>
      <w:sz w:val="20"/>
      <w:szCs w:val="20"/>
      <w:lang w:val="es-ES"/>
    </w:rPr>
  </w:style>
  <w:style w:type="paragraph" w:customStyle="1" w:styleId="CM25">
    <w:name w:val="CM25"/>
    <w:basedOn w:val="Default"/>
    <w:next w:val="Default"/>
    <w:rsid w:val="000743BC"/>
    <w:rPr>
      <w:rFonts w:cs="Times New Roman"/>
      <w:color w:val="auto"/>
    </w:rPr>
  </w:style>
  <w:style w:type="paragraph" w:styleId="NormalWeb">
    <w:name w:val="Normal (Web)"/>
    <w:basedOn w:val="Normal"/>
    <w:unhideWhenUsed/>
    <w:rsid w:val="007B42DF"/>
    <w:pPr>
      <w:spacing w:before="100" w:beforeAutospacing="1" w:after="100" w:afterAutospacing="1" w:line="300" w:lineRule="atLeast"/>
    </w:pPr>
    <w:rPr>
      <w:lang w:eastAsia="es-MX"/>
    </w:rPr>
  </w:style>
  <w:style w:type="paragraph" w:styleId="Sinespaciado">
    <w:name w:val="No Spacing"/>
    <w:qFormat/>
    <w:rsid w:val="009106C5"/>
    <w:pPr>
      <w:spacing w:after="0" w:line="240" w:lineRule="auto"/>
      <w:ind w:left="1418"/>
      <w:jc w:val="both"/>
    </w:pPr>
    <w:rPr>
      <w:rFonts w:ascii="Calibri" w:eastAsia="Calibri" w:hAnsi="Calibri" w:cs="Times New Roman"/>
      <w:lang w:val="es-MX"/>
    </w:rPr>
  </w:style>
  <w:style w:type="paragraph" w:styleId="Encabezado">
    <w:name w:val="header"/>
    <w:basedOn w:val="Normal"/>
    <w:link w:val="EncabezadoCar"/>
    <w:semiHidden/>
    <w:unhideWhenUsed/>
    <w:rsid w:val="00F20F53"/>
    <w:pPr>
      <w:tabs>
        <w:tab w:val="center" w:pos="4419"/>
        <w:tab w:val="right" w:pos="8838"/>
      </w:tabs>
      <w:ind w:left="1418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F20F53"/>
    <w:rPr>
      <w:rFonts w:ascii="Calibri" w:eastAsia="Calibri" w:hAnsi="Calibri" w:cs="Times New Roman"/>
      <w:lang w:val="es-MX"/>
    </w:rPr>
  </w:style>
  <w:style w:type="character" w:customStyle="1" w:styleId="estilotitulopalabra1">
    <w:name w:val="estilo_titulo_palabra1"/>
    <w:basedOn w:val="Fuentedeprrafopredeter"/>
    <w:rsid w:val="00F20F53"/>
    <w:rPr>
      <w:rFonts w:ascii="Verdana" w:hAnsi="Verdana" w:hint="default"/>
      <w:sz w:val="23"/>
      <w:szCs w:val="23"/>
    </w:rPr>
  </w:style>
  <w:style w:type="character" w:styleId="Hipervnculo">
    <w:name w:val="Hyperlink"/>
    <w:basedOn w:val="Fuentedeprrafopredeter"/>
    <w:rsid w:val="00F20F53"/>
    <w:rPr>
      <w:color w:val="0000FF"/>
      <w:u w:val="single"/>
    </w:rPr>
  </w:style>
  <w:style w:type="paragraph" w:customStyle="1" w:styleId="1AutoList1">
    <w:name w:val="1AutoList1"/>
    <w:rsid w:val="00171C47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style1168">
    <w:name w:val="style1168"/>
    <w:basedOn w:val="Normal"/>
    <w:rsid w:val="00791AE5"/>
    <w:pPr>
      <w:spacing w:before="100" w:beforeAutospacing="1" w:after="100" w:afterAutospacing="1"/>
    </w:pPr>
    <w:rPr>
      <w:rFonts w:ascii="Arial" w:hAnsi="Arial" w:cs="Arial"/>
      <w:color w:val="66666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semiHidden/>
    <w:rsid w:val="00A4290A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A4290A"/>
    <w:rPr>
      <w:rFonts w:ascii="Calibri" w:eastAsia="Times New Roman" w:hAnsi="Calibri" w:cs="Times New Roman"/>
      <w:sz w:val="20"/>
      <w:szCs w:val="20"/>
      <w:lang w:val="es-MX"/>
    </w:rPr>
  </w:style>
  <w:style w:type="character" w:styleId="Refdenotaalpie">
    <w:name w:val="footnote reference"/>
    <w:basedOn w:val="Fuentedeprrafopredeter"/>
    <w:semiHidden/>
    <w:rsid w:val="00A4290A"/>
    <w:rPr>
      <w:rFonts w:cs="Times New Roman"/>
      <w:vertAlign w:val="superscript"/>
    </w:rPr>
  </w:style>
  <w:style w:type="paragraph" w:customStyle="1" w:styleId="CM21">
    <w:name w:val="CM21"/>
    <w:basedOn w:val="Normal"/>
    <w:next w:val="Normal"/>
    <w:rsid w:val="00A4290A"/>
    <w:pPr>
      <w:widowControl w:val="0"/>
      <w:autoSpaceDE w:val="0"/>
      <w:autoSpaceDN w:val="0"/>
      <w:adjustRightInd w:val="0"/>
    </w:pPr>
    <w:rPr>
      <w:rFonts w:ascii="AFKGP D+ Eras Demi ITC" w:hAnsi="AFKGP D+ Eras Demi ITC"/>
      <w:lang w:eastAsia="es-MX"/>
    </w:rPr>
  </w:style>
  <w:style w:type="paragraph" w:customStyle="1" w:styleId="Default">
    <w:name w:val="Default"/>
    <w:rsid w:val="00A4290A"/>
    <w:pPr>
      <w:widowControl w:val="0"/>
      <w:autoSpaceDE w:val="0"/>
      <w:autoSpaceDN w:val="0"/>
      <w:adjustRightInd w:val="0"/>
      <w:spacing w:after="0" w:line="240" w:lineRule="auto"/>
    </w:pPr>
    <w:rPr>
      <w:rFonts w:ascii="AFKGP D+ Eras Demi ITC" w:eastAsia="Times New Roman" w:hAnsi="AFKGP D+ Eras Demi ITC" w:cs="AFKGP D+ Eras Demi ITC"/>
      <w:color w:val="000000"/>
      <w:sz w:val="24"/>
      <w:szCs w:val="24"/>
      <w:lang w:val="es-MX" w:eastAsia="es-MX"/>
    </w:rPr>
  </w:style>
  <w:style w:type="paragraph" w:customStyle="1" w:styleId="CM24">
    <w:name w:val="CM24"/>
    <w:basedOn w:val="Default"/>
    <w:next w:val="Default"/>
    <w:rsid w:val="00A4290A"/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4290A"/>
    <w:rPr>
      <w:rFonts w:cs="Times New Roman"/>
      <w:color w:val="auto"/>
    </w:rPr>
  </w:style>
  <w:style w:type="paragraph" w:styleId="Prrafodelista">
    <w:name w:val="List Paragraph"/>
    <w:basedOn w:val="Normal"/>
    <w:qFormat/>
    <w:rsid w:val="00A4290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CitaHTML">
    <w:name w:val="HTML Cite"/>
    <w:basedOn w:val="Fuentedeprrafopredeter"/>
    <w:semiHidden/>
    <w:unhideWhenUsed/>
    <w:rsid w:val="00A4290A"/>
    <w:rPr>
      <w:i/>
      <w:iCs/>
    </w:rPr>
  </w:style>
  <w:style w:type="paragraph" w:customStyle="1" w:styleId="vspace2">
    <w:name w:val="vspace2"/>
    <w:basedOn w:val="Normal"/>
    <w:rsid w:val="00310612"/>
    <w:pPr>
      <w:spacing w:before="319"/>
    </w:pPr>
    <w:rPr>
      <w:color w:val="800080"/>
      <w:lang w:eastAsia="es-MX"/>
    </w:rPr>
  </w:style>
  <w:style w:type="paragraph" w:customStyle="1" w:styleId="Blockquote">
    <w:name w:val="Blockquote"/>
    <w:basedOn w:val="Normal"/>
    <w:rsid w:val="00310612"/>
    <w:pPr>
      <w:spacing w:before="100" w:after="100"/>
      <w:ind w:left="360" w:right="360"/>
    </w:pPr>
    <w:rPr>
      <w:snapToGrid w:val="0"/>
      <w:sz w:val="20"/>
      <w:szCs w:val="20"/>
      <w:lang w:val="es-ES"/>
    </w:rPr>
  </w:style>
  <w:style w:type="paragraph" w:customStyle="1" w:styleId="CM25">
    <w:name w:val="CM25"/>
    <w:basedOn w:val="Default"/>
    <w:next w:val="Default"/>
    <w:rsid w:val="000743BC"/>
    <w:rPr>
      <w:rFonts w:cs="Times New Roman"/>
      <w:color w:val="auto"/>
    </w:rPr>
  </w:style>
  <w:style w:type="paragraph" w:styleId="NormalWeb">
    <w:name w:val="Normal (Web)"/>
    <w:basedOn w:val="Normal"/>
    <w:unhideWhenUsed/>
    <w:rsid w:val="007B42DF"/>
    <w:pPr>
      <w:spacing w:before="100" w:beforeAutospacing="1" w:after="100" w:afterAutospacing="1" w:line="300" w:lineRule="atLeast"/>
    </w:pPr>
    <w:rPr>
      <w:lang w:eastAsia="es-MX"/>
    </w:rPr>
  </w:style>
  <w:style w:type="paragraph" w:styleId="Sinespaciado">
    <w:name w:val="No Spacing"/>
    <w:qFormat/>
    <w:rsid w:val="009106C5"/>
    <w:pPr>
      <w:spacing w:after="0" w:line="240" w:lineRule="auto"/>
      <w:ind w:left="1418"/>
      <w:jc w:val="both"/>
    </w:pPr>
    <w:rPr>
      <w:rFonts w:ascii="Calibri" w:eastAsia="Calibri" w:hAnsi="Calibri" w:cs="Times New Roman"/>
      <w:lang w:val="es-MX"/>
    </w:rPr>
  </w:style>
  <w:style w:type="paragraph" w:styleId="Encabezado">
    <w:name w:val="header"/>
    <w:basedOn w:val="Normal"/>
    <w:link w:val="EncabezadoCar"/>
    <w:semiHidden/>
    <w:unhideWhenUsed/>
    <w:rsid w:val="00F20F53"/>
    <w:pPr>
      <w:tabs>
        <w:tab w:val="center" w:pos="4419"/>
        <w:tab w:val="right" w:pos="8838"/>
      </w:tabs>
      <w:ind w:left="1418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F20F53"/>
    <w:rPr>
      <w:rFonts w:ascii="Calibri" w:eastAsia="Calibri" w:hAnsi="Calibri" w:cs="Times New Roman"/>
      <w:lang w:val="es-MX"/>
    </w:rPr>
  </w:style>
  <w:style w:type="character" w:customStyle="1" w:styleId="estilotitulopalabra1">
    <w:name w:val="estilo_titulo_palabra1"/>
    <w:basedOn w:val="Fuentedeprrafopredeter"/>
    <w:rsid w:val="00F20F53"/>
    <w:rPr>
      <w:rFonts w:ascii="Verdana" w:hAnsi="Verdana" w:hint="default"/>
      <w:sz w:val="23"/>
      <w:szCs w:val="23"/>
    </w:rPr>
  </w:style>
  <w:style w:type="character" w:styleId="Hipervnculo">
    <w:name w:val="Hyperlink"/>
    <w:basedOn w:val="Fuentedeprrafopredeter"/>
    <w:rsid w:val="00F20F53"/>
    <w:rPr>
      <w:color w:val="0000FF"/>
      <w:u w:val="single"/>
    </w:rPr>
  </w:style>
  <w:style w:type="paragraph" w:customStyle="1" w:styleId="1AutoList1">
    <w:name w:val="1AutoList1"/>
    <w:rsid w:val="00171C47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customStyle="1" w:styleId="style1168">
    <w:name w:val="style1168"/>
    <w:basedOn w:val="Normal"/>
    <w:rsid w:val="00791AE5"/>
    <w:pPr>
      <w:spacing w:before="100" w:beforeAutospacing="1" w:after="100" w:afterAutospacing="1"/>
    </w:pPr>
    <w:rPr>
      <w:rFonts w:ascii="Arial" w:hAnsi="Arial" w:cs="Arial"/>
      <w:color w:val="66666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1637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10625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2010-06-29T18:21:00Z</dcterms:created>
  <dcterms:modified xsi:type="dcterms:W3CDTF">2010-06-29T18:21:00Z</dcterms:modified>
</cp:coreProperties>
</file>